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D2F" w:rsidRPr="0098231A" w:rsidRDefault="00E92D2F" w:rsidP="00E92D2F">
      <w:pPr>
        <w:pStyle w:val="Akti"/>
      </w:pPr>
      <w:bookmarkStart w:id="0" w:name="_GoBack"/>
      <w:bookmarkEnd w:id="0"/>
      <w:r w:rsidRPr="0098231A">
        <w:t>V E N D I M</w:t>
      </w:r>
    </w:p>
    <w:p w:rsidR="00E92D2F" w:rsidRPr="0098231A" w:rsidRDefault="00E92D2F" w:rsidP="00E92D2F">
      <w:pPr>
        <w:pStyle w:val="NumriData"/>
      </w:pPr>
      <w:r w:rsidRPr="0098231A">
        <w:t>Nr.477, datë 10.7.2003</w:t>
      </w:r>
    </w:p>
    <w:p w:rsidR="00E92D2F" w:rsidRPr="0098231A" w:rsidRDefault="00E92D2F" w:rsidP="00E92D2F">
      <w:pPr>
        <w:pStyle w:val="Paragrafi"/>
      </w:pPr>
    </w:p>
    <w:p w:rsidR="00E92D2F" w:rsidRPr="0098231A" w:rsidRDefault="00E92D2F" w:rsidP="00E92D2F">
      <w:pPr>
        <w:pStyle w:val="Titulli"/>
      </w:pPr>
      <w:r w:rsidRPr="0098231A">
        <w:t>PËR SHPRONËSIMIN, PËR INTERES PUBLIK, TË PASURIVE TË PALUAJTSHME, QË PREKEN NGA NDËRTIMI I SEGMENTIT RRUGOR VORË-MAMINAS, PJESË E SUPERSTRADËS TIRANË-DURRËS</w:t>
      </w:r>
    </w:p>
    <w:p w:rsidR="00E92D2F" w:rsidRPr="0098231A" w:rsidRDefault="00E92D2F" w:rsidP="00E92D2F">
      <w:pPr>
        <w:pStyle w:val="Paragrafi"/>
      </w:pPr>
    </w:p>
    <w:p w:rsidR="00E92D2F" w:rsidRPr="0098231A" w:rsidRDefault="00E92D2F" w:rsidP="00E92D2F">
      <w:pPr>
        <w:pStyle w:val="BazLigjPropozues"/>
      </w:pPr>
      <w:r w:rsidRPr="0098231A">
        <w:t>Në mbështetje të nenit 100 të Kushtetutës dhe të neneve 5, pika 1, 20 e 21 të ligjit nr.8561, datë 22.12.1999 “Për shpronësimet dhe marrjen në përdorim të përkohshëm të pasurisë pronë private, për interes publik”, me propozimin e Ministrit të Transportit dhe të Telekomunikacionit, Këshilli i Ministrave</w:t>
      </w:r>
    </w:p>
    <w:p w:rsidR="00E92D2F" w:rsidRPr="0098231A" w:rsidRDefault="00E92D2F" w:rsidP="00E92D2F">
      <w:pPr>
        <w:pStyle w:val="Paragrafi"/>
      </w:pPr>
    </w:p>
    <w:p w:rsidR="00E92D2F" w:rsidRPr="0098231A" w:rsidRDefault="00E92D2F" w:rsidP="00E92D2F">
      <w:pPr>
        <w:pStyle w:val="VENDOSI"/>
      </w:pPr>
      <w:r w:rsidRPr="0098231A">
        <w:t>V E N D O S I:</w:t>
      </w:r>
    </w:p>
    <w:p w:rsidR="00E92D2F" w:rsidRPr="0098231A" w:rsidRDefault="00E92D2F" w:rsidP="00E92D2F">
      <w:pPr>
        <w:pStyle w:val="Paragrafi"/>
      </w:pPr>
    </w:p>
    <w:p w:rsidR="00E92D2F" w:rsidRPr="0098231A" w:rsidRDefault="00E92D2F" w:rsidP="00E92D2F">
      <w:pPr>
        <w:pStyle w:val="Paragrafi"/>
      </w:pPr>
      <w:r w:rsidRPr="0098231A">
        <w:t>1. Shpronësimin, për interes publik, të pasurive të paluajtshme të pronarëve, të cilët preken nga ndërtimi i segmentit rrugor Vorë-Maminas, pjesë e superstradës Tiranë-Durrës.</w:t>
      </w:r>
    </w:p>
    <w:p w:rsidR="00E92D2F" w:rsidRPr="0098231A" w:rsidRDefault="00E92D2F" w:rsidP="00E92D2F">
      <w:pPr>
        <w:pStyle w:val="Paragrafi"/>
      </w:pPr>
      <w:r w:rsidRPr="0098231A">
        <w:t>2. Shpronësimi të bëhet në favor të Ministrisë së Transportit dhe të Telekomunikacionit.</w:t>
      </w:r>
    </w:p>
    <w:p w:rsidR="00E92D2F" w:rsidRPr="0098231A" w:rsidRDefault="00E92D2F" w:rsidP="00E92D2F">
      <w:pPr>
        <w:pStyle w:val="Paragrafi"/>
      </w:pPr>
      <w:r w:rsidRPr="0098231A">
        <w:t>3. Pronarët e pasurive të paluajtshme, që shpronësohen, të kompensohen në vlerë të plotë, sipas masës përkatëse, që paraqitet në tabelën, që i bashkëlidhet këtij vendimi, me sipërfaqe 11 527 m2 tokë/arë dhe 184 432 lekë kultura bujqësore, vlerësuar në shumën e përgjithshme prej 21 163 572 (njëzet e një milionë e njëqind e gjashtëdhjetë e tre mijë e pesëqind e shtatëdhjetë e dy) lekësh.</w:t>
      </w:r>
    </w:p>
    <w:p w:rsidR="00E92D2F" w:rsidRPr="0098231A" w:rsidRDefault="00E92D2F" w:rsidP="00E92D2F">
      <w:pPr>
        <w:pStyle w:val="Paragrafi"/>
      </w:pPr>
      <w:r w:rsidRPr="0098231A">
        <w:t>4. Vlera e shpenzimeve procedurale të jetë në shumën prej 373 000 (treqind e shtatëdhjetë e tre mijë) lekësh.</w:t>
      </w:r>
    </w:p>
    <w:p w:rsidR="00E92D2F" w:rsidRPr="0098231A" w:rsidRDefault="00E92D2F" w:rsidP="00E92D2F">
      <w:pPr>
        <w:pStyle w:val="Paragrafi"/>
      </w:pPr>
      <w:r w:rsidRPr="0098231A">
        <w:t>5. Fondi prej 21 536 572 (njëzet e një milionë e pesëqind e tridhjetë e gjashtë mijë e pesëqind e shtatëdhjetë e dy) lekësh, për kompensimin e pronarëve dhe për shpenzimet procedurale, të përballohet nga buxheti i vitit 2003, zëri “Shpronësime”, miratuar për Ministrinë e Transportit dhe të Telekomunikacionit.</w:t>
      </w:r>
    </w:p>
    <w:p w:rsidR="00E92D2F" w:rsidRPr="0098231A" w:rsidRDefault="00E92D2F" w:rsidP="00E92D2F">
      <w:pPr>
        <w:pStyle w:val="Paragrafi"/>
      </w:pPr>
      <w:r w:rsidRPr="0098231A">
        <w:t>6. Shpronësimi të përfundojë brenda datës 31.7.2003.</w:t>
      </w:r>
    </w:p>
    <w:p w:rsidR="00E92D2F" w:rsidRPr="0098231A" w:rsidRDefault="00E92D2F" w:rsidP="00E92D2F">
      <w:pPr>
        <w:pStyle w:val="Paragrafi"/>
      </w:pPr>
      <w:r w:rsidRPr="0098231A">
        <w:t>7. Pagesat të bëhen sipas ligjir nr.8561, datë 22.12.1999 “Për shpronësimet dhe marrjen në përdorim të përkohshëm të pasurisë pronë private, për interes publik”.</w:t>
      </w:r>
    </w:p>
    <w:p w:rsidR="00E92D2F" w:rsidRPr="0098231A" w:rsidRDefault="00E92D2F" w:rsidP="00E92D2F">
      <w:pPr>
        <w:pStyle w:val="Paragrafi"/>
      </w:pPr>
      <w:r w:rsidRPr="0098231A">
        <w:t>8. Ngarkohet Ministria e Transportit dhe e Telekomunikacionit për zbatimin e këtij vendimi.</w:t>
      </w:r>
    </w:p>
    <w:p w:rsidR="00E92D2F" w:rsidRPr="0098231A" w:rsidRDefault="00E92D2F" w:rsidP="00E92D2F">
      <w:pPr>
        <w:pStyle w:val="Paragrafi"/>
      </w:pPr>
      <w:r w:rsidRPr="0098231A">
        <w:t>Ky vendim hyn në fuqi menjëherë dhe botohet në Fletoren Zyrtare.</w:t>
      </w:r>
    </w:p>
    <w:p w:rsidR="00E92D2F" w:rsidRPr="0098231A" w:rsidRDefault="00E92D2F" w:rsidP="00E92D2F">
      <w:pPr>
        <w:pStyle w:val="Paragrafi"/>
      </w:pPr>
    </w:p>
    <w:p w:rsidR="00E92D2F" w:rsidRPr="0098231A" w:rsidRDefault="00E92D2F" w:rsidP="00E92D2F">
      <w:pPr>
        <w:pStyle w:val="Autoriteti"/>
      </w:pPr>
      <w:r w:rsidRPr="0098231A">
        <w:t>KRYEMINISTRI</w:t>
      </w:r>
    </w:p>
    <w:p w:rsidR="00E92D2F" w:rsidRPr="0098231A" w:rsidRDefault="00E92D2F" w:rsidP="00E92D2F">
      <w:pPr>
        <w:pStyle w:val="AutoritetiEmer"/>
      </w:pPr>
      <w:r w:rsidRPr="0098231A">
        <w:t xml:space="preserve">    Fatos Nano</w:t>
      </w:r>
    </w:p>
    <w:p w:rsidR="00E92D2F" w:rsidRPr="0098231A" w:rsidRDefault="00E92D2F" w:rsidP="00E92D2F">
      <w:pPr>
        <w:pStyle w:val="Paragrafi"/>
      </w:pPr>
    </w:p>
    <w:p w:rsidR="00E92D2F" w:rsidRPr="0098231A" w:rsidRDefault="00E92D2F" w:rsidP="00E92D2F">
      <w:pPr>
        <w:pStyle w:val="Paragrafi"/>
      </w:pPr>
    </w:p>
    <w:p w:rsidR="00E92D2F" w:rsidRPr="0098231A" w:rsidRDefault="00E92D2F" w:rsidP="00E92D2F">
      <w:pPr>
        <w:pStyle w:val="Paragrafi"/>
      </w:pPr>
    </w:p>
    <w:p w:rsidR="00E92D2F" w:rsidRPr="0098231A" w:rsidRDefault="00E92D2F" w:rsidP="00E92D2F">
      <w:pPr>
        <w:pStyle w:val="Paragrafi"/>
      </w:pPr>
    </w:p>
    <w:p w:rsidR="00E92D2F" w:rsidRPr="0098231A" w:rsidRDefault="00E92D2F" w:rsidP="00E92D2F">
      <w:pPr>
        <w:pStyle w:val="Paragrafi"/>
        <w:sectPr w:rsidR="00E92D2F" w:rsidRPr="0098231A">
          <w:footerReference w:type="default" r:id="rId6"/>
          <w:pgSz w:w="11907" w:h="16840" w:code="9"/>
          <w:pgMar w:top="1418" w:right="1418" w:bottom="1418" w:left="1418" w:header="1304" w:footer="1134" w:gutter="0"/>
          <w:pgNumType w:start="2449"/>
          <w:cols w:space="720"/>
        </w:sectPr>
      </w:pPr>
    </w:p>
    <w:p w:rsidR="00E92D2F" w:rsidRPr="0098231A" w:rsidRDefault="00E92D2F" w:rsidP="00E92D2F">
      <w:pPr>
        <w:pStyle w:val="Paragrafi"/>
      </w:pPr>
      <w:r w:rsidRPr="0098231A">
        <w:lastRenderedPageBreak/>
        <w:t>REPUBLIKA E SHQIPËRISË</w:t>
      </w:r>
    </w:p>
    <w:p w:rsidR="00E92D2F" w:rsidRPr="0098231A" w:rsidRDefault="00E92D2F" w:rsidP="00E92D2F">
      <w:pPr>
        <w:pStyle w:val="Paragrafi"/>
      </w:pPr>
      <w:r w:rsidRPr="0098231A">
        <w:t>QARKU: TIRANË</w:t>
      </w:r>
    </w:p>
    <w:p w:rsidR="00E92D2F" w:rsidRPr="0098231A" w:rsidRDefault="00E92D2F" w:rsidP="00E92D2F">
      <w:pPr>
        <w:pStyle w:val="Paragrafi"/>
      </w:pPr>
      <w:r w:rsidRPr="0098231A">
        <w:t>BASHKIA:VORË</w:t>
      </w:r>
    </w:p>
    <w:p w:rsidR="00E92D2F" w:rsidRPr="0098231A" w:rsidRDefault="00E92D2F" w:rsidP="00E92D2F">
      <w:pPr>
        <w:pStyle w:val="Paragrafi"/>
      </w:pPr>
    </w:p>
    <w:p w:rsidR="00E92D2F" w:rsidRPr="0098231A" w:rsidRDefault="00E92D2F" w:rsidP="00E92D2F">
      <w:pPr>
        <w:pStyle w:val="TitulliTitull"/>
      </w:pPr>
      <w:r w:rsidRPr="0098231A">
        <w:t>LISTA E PERSONAVE QË SHPRONËSOHEN PËR EFEKT TË NDËRTIMIT TË SEGMENTIT RRUGOR VORË-MAMINAS PJESË E SUPERSTRADËS TIRANË-DURRËS</w:t>
      </w:r>
    </w:p>
    <w:p w:rsidR="00E92D2F" w:rsidRPr="0098231A" w:rsidRDefault="00E92D2F" w:rsidP="00E92D2F">
      <w:pPr>
        <w:pStyle w:val="Paragrafi"/>
      </w:pPr>
    </w:p>
    <w:p w:rsidR="00E92D2F" w:rsidRPr="0098231A" w:rsidRDefault="00E92D2F" w:rsidP="00E92D2F">
      <w:pPr>
        <w:pStyle w:val="Paragrafi"/>
      </w:pPr>
      <w:r w:rsidRPr="0098231A">
        <w:t>Lloji i pasurisë së palutajtshme tokë bujqësore nr. (1-33)</w:t>
      </w:r>
    </w:p>
    <w:p w:rsidR="00E92D2F" w:rsidRPr="0098231A" w:rsidRDefault="00E92D2F" w:rsidP="00E92D2F">
      <w:pPr>
        <w:pStyle w:val="Paragrafi"/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709"/>
        <w:gridCol w:w="1650"/>
        <w:gridCol w:w="1046"/>
        <w:gridCol w:w="1345"/>
        <w:gridCol w:w="921"/>
        <w:gridCol w:w="901"/>
        <w:gridCol w:w="1029"/>
        <w:gridCol w:w="1197"/>
        <w:gridCol w:w="1106"/>
        <w:gridCol w:w="896"/>
        <w:gridCol w:w="1282"/>
        <w:gridCol w:w="2136"/>
      </w:tblGrid>
      <w:tr w:rsidR="00E92D2F" w:rsidRPr="00B6170A">
        <w:tblPrEx>
          <w:tblCellMar>
            <w:top w:w="0" w:type="dxa"/>
            <w:bottom w:w="0" w:type="dxa"/>
          </w:tblCellMar>
        </w:tblPrEx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42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Pronar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Nr.</w:t>
            </w:r>
          </w:p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Pass</w:t>
            </w:r>
          </w:p>
        </w:tc>
        <w:tc>
          <w:tcPr>
            <w:tcW w:w="11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Tokë are</w:t>
            </w:r>
          </w:p>
        </w:tc>
        <w:tc>
          <w:tcPr>
            <w:tcW w:w="7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Kulturë bujqësore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Vlera</w:t>
            </w:r>
          </w:p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lekë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Shënime</w:t>
            </w:r>
          </w:p>
        </w:tc>
      </w:tr>
      <w:tr w:rsidR="00E92D2F" w:rsidRPr="00B6170A">
        <w:tblPrEx>
          <w:tblCellMar>
            <w:top w:w="0" w:type="dxa"/>
            <w:bottom w:w="0" w:type="dxa"/>
          </w:tblCellMar>
        </w:tblPrEx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Nr.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Emri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Atësia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Mbiemri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Sip/m2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Lek m2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Vlera/lekë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Lek/m2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Vlera/lekë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</w:p>
        </w:tc>
      </w:tr>
      <w:tr w:rsidR="00E92D2F" w:rsidRPr="00B6170A">
        <w:tblPrEx>
          <w:tblCellMar>
            <w:top w:w="0" w:type="dxa"/>
            <w:bottom w:w="0" w:type="dxa"/>
          </w:tblCellMar>
        </w:tblPrEx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Bashkim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Adem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Muça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89/36</w:t>
            </w:r>
          </w:p>
        </w:tc>
        <w:tc>
          <w:tcPr>
            <w:tcW w:w="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264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1820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480480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16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4 224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484 704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Konfirmim Z.Rr.P.P</w:t>
            </w:r>
          </w:p>
        </w:tc>
      </w:tr>
      <w:tr w:rsidR="00E92D2F" w:rsidRPr="00B6170A">
        <w:tblPrEx>
          <w:tblCellMar>
            <w:top w:w="0" w:type="dxa"/>
            <w:bottom w:w="0" w:type="dxa"/>
          </w:tblCellMar>
        </w:tblPrEx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2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Arbeta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Besim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Rushku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89/42</w:t>
            </w:r>
          </w:p>
        </w:tc>
        <w:tc>
          <w:tcPr>
            <w:tcW w:w="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150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1820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273000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16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2 400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275 400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Konfirmim Z.Rr.P.P</w:t>
            </w:r>
          </w:p>
        </w:tc>
      </w:tr>
      <w:tr w:rsidR="00E92D2F" w:rsidRPr="00B6170A">
        <w:tblPrEx>
          <w:tblCellMar>
            <w:top w:w="0" w:type="dxa"/>
            <w:bottom w:w="0" w:type="dxa"/>
          </w:tblCellMar>
        </w:tblPrEx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3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Ilir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Seit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Muça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89</w:t>
            </w:r>
          </w:p>
        </w:tc>
        <w:tc>
          <w:tcPr>
            <w:tcW w:w="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52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1820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94640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16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832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95 472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Konfirmim Z.Rr.P.P</w:t>
            </w:r>
          </w:p>
        </w:tc>
      </w:tr>
      <w:tr w:rsidR="00E92D2F" w:rsidRPr="00B6170A">
        <w:tblPrEx>
          <w:tblCellMar>
            <w:top w:w="0" w:type="dxa"/>
            <w:bottom w:w="0" w:type="dxa"/>
          </w:tblCellMar>
        </w:tblPrEx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4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Skënder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Hatem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Mukaj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89/67</w:t>
            </w:r>
          </w:p>
        </w:tc>
        <w:tc>
          <w:tcPr>
            <w:tcW w:w="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332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1820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604240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16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5 312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609 552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Konfirmim Z.Rr.P.P</w:t>
            </w:r>
          </w:p>
        </w:tc>
      </w:tr>
      <w:tr w:rsidR="00E92D2F" w:rsidRPr="00B6170A">
        <w:tblPrEx>
          <w:tblCellMar>
            <w:top w:w="0" w:type="dxa"/>
            <w:bottom w:w="0" w:type="dxa"/>
          </w:tblCellMar>
        </w:tblPrEx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5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Arben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Mexhit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Karamuça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89/50</w:t>
            </w:r>
          </w:p>
        </w:tc>
        <w:tc>
          <w:tcPr>
            <w:tcW w:w="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95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1820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172900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16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1 520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174 420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Konfirmim Z.Rr.P.P</w:t>
            </w:r>
          </w:p>
        </w:tc>
      </w:tr>
      <w:tr w:rsidR="00E92D2F" w:rsidRPr="00B6170A">
        <w:tblPrEx>
          <w:tblCellMar>
            <w:top w:w="0" w:type="dxa"/>
            <w:bottom w:w="0" w:type="dxa"/>
          </w:tblCellMar>
        </w:tblPrEx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6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Fatmir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Elez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Muça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89/88</w:t>
            </w:r>
          </w:p>
        </w:tc>
        <w:tc>
          <w:tcPr>
            <w:tcW w:w="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1520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1820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2766400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16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24 320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2 790 720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Konfirmim Z.Rr.P.P</w:t>
            </w:r>
          </w:p>
        </w:tc>
      </w:tr>
      <w:tr w:rsidR="00E92D2F" w:rsidRPr="00B6170A">
        <w:tblPrEx>
          <w:tblCellMar>
            <w:top w:w="0" w:type="dxa"/>
            <w:bottom w:w="0" w:type="dxa"/>
          </w:tblCellMar>
        </w:tblPrEx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7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Fisnik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Elez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Muça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89/12</w:t>
            </w:r>
          </w:p>
        </w:tc>
        <w:tc>
          <w:tcPr>
            <w:tcW w:w="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1520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1820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2766400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16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24 320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2 790 720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Konfirmim Z.Rr.P.P</w:t>
            </w:r>
          </w:p>
        </w:tc>
      </w:tr>
      <w:tr w:rsidR="00E92D2F" w:rsidRPr="00B6170A">
        <w:tblPrEx>
          <w:tblCellMar>
            <w:top w:w="0" w:type="dxa"/>
            <w:bottom w:w="0" w:type="dxa"/>
          </w:tblCellMar>
        </w:tblPrEx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8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Mid’hat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Almanzalao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102/10</w:t>
            </w:r>
          </w:p>
        </w:tc>
        <w:tc>
          <w:tcPr>
            <w:tcW w:w="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2710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1820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4932200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16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43 360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4 975 560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Konfirmim Z.Rr.P.P</w:t>
            </w:r>
          </w:p>
        </w:tc>
      </w:tr>
      <w:tr w:rsidR="00E92D2F" w:rsidRPr="00B6170A">
        <w:tblPrEx>
          <w:tblCellMar>
            <w:top w:w="0" w:type="dxa"/>
            <w:bottom w:w="0" w:type="dxa"/>
          </w:tblCellMar>
        </w:tblPrEx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9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Bajram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Dalip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Maloku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102</w:t>
            </w:r>
          </w:p>
        </w:tc>
        <w:tc>
          <w:tcPr>
            <w:tcW w:w="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500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1820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910000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16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8 000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918 000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Konfirmim Z.Rr.P.P</w:t>
            </w:r>
          </w:p>
        </w:tc>
      </w:tr>
      <w:tr w:rsidR="00E92D2F" w:rsidRPr="00B6170A">
        <w:tblPrEx>
          <w:tblCellMar>
            <w:top w:w="0" w:type="dxa"/>
            <w:bottom w:w="0" w:type="dxa"/>
          </w:tblCellMar>
        </w:tblPrEx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10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Tushe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Hider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Gjoka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102/6</w:t>
            </w:r>
          </w:p>
        </w:tc>
        <w:tc>
          <w:tcPr>
            <w:tcW w:w="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420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1820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764400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16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6 720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771 120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Konfirmim Z.Rr.P.P</w:t>
            </w:r>
          </w:p>
        </w:tc>
      </w:tr>
      <w:tr w:rsidR="00E92D2F" w:rsidRPr="00B6170A">
        <w:tblPrEx>
          <w:tblCellMar>
            <w:top w:w="0" w:type="dxa"/>
            <w:bottom w:w="0" w:type="dxa"/>
          </w:tblCellMar>
        </w:tblPrEx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11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Riza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Vath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Gjoka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102/5</w:t>
            </w:r>
          </w:p>
        </w:tc>
        <w:tc>
          <w:tcPr>
            <w:tcW w:w="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280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1820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509600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16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4 480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514 080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Konfirmim Z.Rr.P.P</w:t>
            </w:r>
          </w:p>
        </w:tc>
      </w:tr>
      <w:tr w:rsidR="00E92D2F" w:rsidRPr="00B6170A">
        <w:tblPrEx>
          <w:tblCellMar>
            <w:top w:w="0" w:type="dxa"/>
            <w:bottom w:w="0" w:type="dxa"/>
          </w:tblCellMar>
        </w:tblPrEx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12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Hider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Rrahman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Gjoka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102</w:t>
            </w:r>
          </w:p>
        </w:tc>
        <w:tc>
          <w:tcPr>
            <w:tcW w:w="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525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1820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955500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16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8 400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963 900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Konfirmim Z.Rr.P.P</w:t>
            </w:r>
          </w:p>
        </w:tc>
      </w:tr>
      <w:tr w:rsidR="00E92D2F" w:rsidRPr="00B6170A">
        <w:tblPrEx>
          <w:tblCellMar>
            <w:top w:w="0" w:type="dxa"/>
            <w:bottom w:w="0" w:type="dxa"/>
          </w:tblCellMar>
        </w:tblPrEx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13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A.K.U.S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Group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89/74</w:t>
            </w:r>
          </w:p>
        </w:tc>
        <w:tc>
          <w:tcPr>
            <w:tcW w:w="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399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1820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726180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16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6 384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732 564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Konfirmim Z.Rr.P.P</w:t>
            </w:r>
          </w:p>
        </w:tc>
      </w:tr>
      <w:tr w:rsidR="00E92D2F" w:rsidRPr="00B6170A">
        <w:tblPrEx>
          <w:tblCellMar>
            <w:top w:w="0" w:type="dxa"/>
            <w:bottom w:w="0" w:type="dxa"/>
          </w:tblCellMar>
        </w:tblPrEx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14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Rudina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Shefki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Karalliu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39/13</w:t>
            </w:r>
          </w:p>
        </w:tc>
        <w:tc>
          <w:tcPr>
            <w:tcW w:w="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393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1820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715260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16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6 288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721 548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</w:p>
        </w:tc>
      </w:tr>
      <w:tr w:rsidR="00E92D2F" w:rsidRPr="00B6170A">
        <w:tblPrEx>
          <w:tblCellMar>
            <w:top w:w="0" w:type="dxa"/>
            <w:bottom w:w="0" w:type="dxa"/>
          </w:tblCellMar>
        </w:tblPrEx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15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Rudina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Shefki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Karalliu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39/9</w:t>
            </w:r>
          </w:p>
        </w:tc>
        <w:tc>
          <w:tcPr>
            <w:tcW w:w="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525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1820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955500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16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8 400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963 900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</w:p>
        </w:tc>
      </w:tr>
      <w:tr w:rsidR="00E92D2F" w:rsidRPr="00B6170A">
        <w:tblPrEx>
          <w:tblCellMar>
            <w:top w:w="0" w:type="dxa"/>
            <w:bottom w:w="0" w:type="dxa"/>
          </w:tblCellMar>
        </w:tblPrEx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16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Rudina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Shefki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Karalliu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39/15</w:t>
            </w:r>
          </w:p>
        </w:tc>
        <w:tc>
          <w:tcPr>
            <w:tcW w:w="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52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1820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94640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16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832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95 472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</w:p>
        </w:tc>
      </w:tr>
      <w:tr w:rsidR="00E92D2F" w:rsidRPr="00B6170A">
        <w:tblPrEx>
          <w:tblCellMar>
            <w:top w:w="0" w:type="dxa"/>
            <w:bottom w:w="0" w:type="dxa"/>
          </w:tblCellMar>
        </w:tblPrEx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17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Veli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Mehdi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Rrapi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39/26</w:t>
            </w:r>
          </w:p>
        </w:tc>
        <w:tc>
          <w:tcPr>
            <w:tcW w:w="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10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1820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18200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16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160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18 360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Konfirmim Z.Rr.P.P</w:t>
            </w:r>
          </w:p>
        </w:tc>
      </w:tr>
      <w:tr w:rsidR="00E92D2F" w:rsidRPr="00B6170A">
        <w:tblPrEx>
          <w:tblCellMar>
            <w:top w:w="0" w:type="dxa"/>
            <w:bottom w:w="0" w:type="dxa"/>
          </w:tblCellMar>
        </w:tblPrEx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18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Aishe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Osman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Picari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29</w:t>
            </w:r>
          </w:p>
        </w:tc>
        <w:tc>
          <w:tcPr>
            <w:tcW w:w="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242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1820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440440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16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3 872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444 312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Konfirmim Z.Rr.P.P</w:t>
            </w:r>
          </w:p>
        </w:tc>
      </w:tr>
      <w:tr w:rsidR="00E92D2F" w:rsidRPr="00B6170A">
        <w:tblPrEx>
          <w:tblCellMar>
            <w:top w:w="0" w:type="dxa"/>
            <w:bottom w:w="0" w:type="dxa"/>
          </w:tblCellMar>
        </w:tblPrEx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19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Sali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Haxhi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Picari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30</w:t>
            </w:r>
          </w:p>
        </w:tc>
        <w:tc>
          <w:tcPr>
            <w:tcW w:w="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119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1820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216580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16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1 904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218 484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Konfirmim Z.Rr.P.P</w:t>
            </w:r>
          </w:p>
        </w:tc>
      </w:tr>
      <w:tr w:rsidR="00E92D2F" w:rsidRPr="00B6170A">
        <w:tblPrEx>
          <w:tblCellMar>
            <w:top w:w="0" w:type="dxa"/>
            <w:bottom w:w="0" w:type="dxa"/>
          </w:tblCellMar>
        </w:tblPrEx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20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Jakup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Haxhi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Picari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30</w:t>
            </w:r>
          </w:p>
        </w:tc>
        <w:tc>
          <w:tcPr>
            <w:tcW w:w="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183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1820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333060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16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2 928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335 988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Konfirmim Z.Rr.P.P</w:t>
            </w:r>
          </w:p>
        </w:tc>
      </w:tr>
      <w:tr w:rsidR="00E92D2F" w:rsidRPr="00B6170A">
        <w:tblPrEx>
          <w:tblCellMar>
            <w:top w:w="0" w:type="dxa"/>
            <w:bottom w:w="0" w:type="dxa"/>
          </w:tblCellMar>
        </w:tblPrEx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21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Arif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Murat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Mukaj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25</w:t>
            </w:r>
          </w:p>
        </w:tc>
        <w:tc>
          <w:tcPr>
            <w:tcW w:w="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210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1820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382200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16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3 360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385 560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Konfirmim Z.Rr.P.P</w:t>
            </w:r>
          </w:p>
        </w:tc>
      </w:tr>
      <w:tr w:rsidR="00E92D2F" w:rsidRPr="00B6170A">
        <w:tblPrEx>
          <w:tblCellMar>
            <w:top w:w="0" w:type="dxa"/>
            <w:bottom w:w="0" w:type="dxa"/>
          </w:tblCellMar>
        </w:tblPrEx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22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Reshit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Selman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Mariku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83/12</w:t>
            </w:r>
          </w:p>
        </w:tc>
        <w:tc>
          <w:tcPr>
            <w:tcW w:w="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20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1820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36400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16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320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36 720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Konfirmim Z.Rr.P.P</w:t>
            </w:r>
          </w:p>
        </w:tc>
      </w:tr>
      <w:tr w:rsidR="00E92D2F" w:rsidRPr="00B6170A">
        <w:tblPrEx>
          <w:tblCellMar>
            <w:top w:w="0" w:type="dxa"/>
            <w:bottom w:w="0" w:type="dxa"/>
          </w:tblCellMar>
        </w:tblPrEx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23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Gëzim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Emin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Mariku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83/13</w:t>
            </w:r>
          </w:p>
        </w:tc>
        <w:tc>
          <w:tcPr>
            <w:tcW w:w="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171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1820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311220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16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2 736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313 956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Konfirmim Z.Rr.P.P</w:t>
            </w:r>
          </w:p>
        </w:tc>
      </w:tr>
      <w:tr w:rsidR="00E92D2F" w:rsidRPr="00B6170A">
        <w:tblPrEx>
          <w:tblCellMar>
            <w:top w:w="0" w:type="dxa"/>
            <w:bottom w:w="0" w:type="dxa"/>
          </w:tblCellMar>
        </w:tblPrEx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24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Xhevdet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Avdullah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Bylyku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83/21</w:t>
            </w:r>
          </w:p>
        </w:tc>
        <w:tc>
          <w:tcPr>
            <w:tcW w:w="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20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1820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36400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16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320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36 720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Konfirmim Z.Rr.P.P</w:t>
            </w:r>
          </w:p>
        </w:tc>
      </w:tr>
      <w:tr w:rsidR="00E92D2F" w:rsidRPr="00B6170A">
        <w:tblPrEx>
          <w:tblCellMar>
            <w:top w:w="0" w:type="dxa"/>
            <w:bottom w:w="0" w:type="dxa"/>
          </w:tblCellMar>
        </w:tblPrEx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25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Avdullah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Shaban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Bylyku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83/22</w:t>
            </w:r>
          </w:p>
        </w:tc>
        <w:tc>
          <w:tcPr>
            <w:tcW w:w="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25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1820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45500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16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400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45 900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Konfirmim Z.Rr.P.P</w:t>
            </w:r>
          </w:p>
        </w:tc>
      </w:tr>
      <w:tr w:rsidR="00E92D2F" w:rsidRPr="00B6170A">
        <w:tblPrEx>
          <w:tblCellMar>
            <w:top w:w="0" w:type="dxa"/>
            <w:bottom w:w="0" w:type="dxa"/>
          </w:tblCellMar>
        </w:tblPrEx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26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Mehmet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Hasan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Bylyku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269/2</w:t>
            </w:r>
          </w:p>
        </w:tc>
        <w:tc>
          <w:tcPr>
            <w:tcW w:w="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91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1820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165620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16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1 456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167 076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Konfirmim Z.Rr.P.P</w:t>
            </w:r>
          </w:p>
        </w:tc>
      </w:tr>
      <w:tr w:rsidR="00E92D2F" w:rsidRPr="00B6170A">
        <w:tblPrEx>
          <w:tblCellMar>
            <w:top w:w="0" w:type="dxa"/>
            <w:bottom w:w="0" w:type="dxa"/>
          </w:tblCellMar>
        </w:tblPrEx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27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Asllan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Hasan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Bylyku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269/4</w:t>
            </w:r>
          </w:p>
        </w:tc>
        <w:tc>
          <w:tcPr>
            <w:tcW w:w="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73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1820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132860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16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1 168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134 028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Konfirmim Z.Rr.P.P</w:t>
            </w:r>
          </w:p>
        </w:tc>
      </w:tr>
      <w:tr w:rsidR="00E92D2F" w:rsidRPr="00B6170A">
        <w:tblPrEx>
          <w:tblCellMar>
            <w:top w:w="0" w:type="dxa"/>
            <w:bottom w:w="0" w:type="dxa"/>
          </w:tblCellMar>
        </w:tblPrEx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28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Sherif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Besim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Bylyku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269/3</w:t>
            </w:r>
          </w:p>
        </w:tc>
        <w:tc>
          <w:tcPr>
            <w:tcW w:w="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91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1820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165620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16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1 456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167 076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Konfirmim Z.Rr.P.P</w:t>
            </w:r>
          </w:p>
        </w:tc>
      </w:tr>
      <w:tr w:rsidR="00E92D2F" w:rsidRPr="00B6170A">
        <w:tblPrEx>
          <w:tblCellMar>
            <w:top w:w="0" w:type="dxa"/>
            <w:bottom w:w="0" w:type="dxa"/>
          </w:tblCellMar>
        </w:tblPrEx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29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I paidentifikuar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39/27</w:t>
            </w:r>
          </w:p>
        </w:tc>
        <w:tc>
          <w:tcPr>
            <w:tcW w:w="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35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1820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63700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16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560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64 260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Konfirmim Z.Rr.P.P</w:t>
            </w:r>
          </w:p>
        </w:tc>
      </w:tr>
      <w:tr w:rsidR="00E92D2F" w:rsidRPr="00B6170A">
        <w:tblPrEx>
          <w:tblCellMar>
            <w:top w:w="0" w:type="dxa"/>
            <w:bottom w:w="0" w:type="dxa"/>
          </w:tblCellMar>
        </w:tblPrEx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30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I paidentifikuar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39/19</w:t>
            </w:r>
          </w:p>
        </w:tc>
        <w:tc>
          <w:tcPr>
            <w:tcW w:w="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113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1820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205660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16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1 808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207 468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Konfirmim Z.Rr.P.P</w:t>
            </w:r>
          </w:p>
        </w:tc>
      </w:tr>
      <w:tr w:rsidR="00E92D2F" w:rsidRPr="00B6170A">
        <w:tblPrEx>
          <w:tblCellMar>
            <w:top w:w="0" w:type="dxa"/>
            <w:bottom w:w="0" w:type="dxa"/>
          </w:tblCellMar>
        </w:tblPrEx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31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I paidentifikuar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39/8</w:t>
            </w:r>
          </w:p>
        </w:tc>
        <w:tc>
          <w:tcPr>
            <w:tcW w:w="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72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1820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131040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16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1 152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132 192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Konfirmim Z.Rr.P.P</w:t>
            </w:r>
          </w:p>
        </w:tc>
      </w:tr>
      <w:tr w:rsidR="00E92D2F" w:rsidRPr="00B6170A">
        <w:tblPrEx>
          <w:tblCellMar>
            <w:top w:w="0" w:type="dxa"/>
            <w:bottom w:w="0" w:type="dxa"/>
          </w:tblCellMar>
        </w:tblPrEx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lastRenderedPageBreak/>
              <w:t>32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I paidentifikuar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39/12</w:t>
            </w:r>
          </w:p>
        </w:tc>
        <w:tc>
          <w:tcPr>
            <w:tcW w:w="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120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1820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218400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16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1 920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220 320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Konfirmim Z.Rr.P.P</w:t>
            </w:r>
          </w:p>
        </w:tc>
      </w:tr>
      <w:tr w:rsidR="00E92D2F" w:rsidRPr="00B6170A">
        <w:tblPrEx>
          <w:tblCellMar>
            <w:top w:w="0" w:type="dxa"/>
            <w:bottom w:w="0" w:type="dxa"/>
          </w:tblCellMar>
        </w:tblPrEx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33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I paidentifikuar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39/16</w:t>
            </w:r>
          </w:p>
        </w:tc>
        <w:tc>
          <w:tcPr>
            <w:tcW w:w="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195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1820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354900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16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3 120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358 020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Konfirmim Z.Rr.P.P</w:t>
            </w:r>
          </w:p>
        </w:tc>
      </w:tr>
      <w:tr w:rsidR="00E92D2F" w:rsidRPr="00B6170A">
        <w:tblPrEx>
          <w:tblCellMar>
            <w:top w:w="0" w:type="dxa"/>
            <w:bottom w:w="0" w:type="dxa"/>
          </w:tblCellMar>
        </w:tblPrEx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Shuma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11 527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1820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20 979 140</w:t>
            </w:r>
          </w:p>
        </w:tc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16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184432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  <w:r w:rsidRPr="00B6170A">
              <w:rPr>
                <w:sz w:val="16"/>
                <w:szCs w:val="16"/>
              </w:rPr>
              <w:t>21 163 572</w:t>
            </w:r>
          </w:p>
        </w:tc>
        <w:tc>
          <w:tcPr>
            <w:tcW w:w="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F" w:rsidRPr="00B6170A" w:rsidRDefault="00E92D2F" w:rsidP="00B6170A">
            <w:pPr>
              <w:pStyle w:val="Tabele"/>
              <w:rPr>
                <w:sz w:val="16"/>
                <w:szCs w:val="16"/>
              </w:rPr>
            </w:pPr>
          </w:p>
        </w:tc>
      </w:tr>
    </w:tbl>
    <w:p w:rsidR="00A0784B" w:rsidRPr="00AA3124" w:rsidRDefault="00A0784B" w:rsidP="00B6170A">
      <w:pPr>
        <w:pStyle w:val="Paragrafi"/>
      </w:pPr>
    </w:p>
    <w:sectPr w:rsidR="00A0784B" w:rsidRPr="00AA3124" w:rsidSect="00B6170A">
      <w:pgSz w:w="16838" w:h="11906" w:orient="landscape" w:code="9"/>
      <w:pgMar w:top="1418" w:right="1418" w:bottom="1418" w:left="1418" w:header="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D45D6">
      <w:r>
        <w:separator/>
      </w:r>
    </w:p>
  </w:endnote>
  <w:endnote w:type="continuationSeparator" w:id="0">
    <w:p w:rsidR="00000000" w:rsidRDefault="000D4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D2F" w:rsidRDefault="00E92D2F">
    <w:pPr>
      <w:pStyle w:val="Footer"/>
      <w:framePr w:wrap="auto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D45D6">
      <w:rPr>
        <w:rStyle w:val="PageNumber"/>
        <w:noProof/>
      </w:rPr>
      <w:t>2451</w:t>
    </w:r>
    <w:r>
      <w:rPr>
        <w:rStyle w:val="PageNumber"/>
      </w:rPr>
      <w:fldChar w:fldCharType="end"/>
    </w:r>
  </w:p>
  <w:p w:rsidR="00E92D2F" w:rsidRDefault="00E92D2F">
    <w:pPr>
      <w:pStyle w:val="Footer"/>
      <w:framePr w:wrap="auto" w:vAnchor="text" w:hAnchor="page" w:x="1582" w:y="-45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D45D6">
      <w:r>
        <w:separator/>
      </w:r>
    </w:p>
  </w:footnote>
  <w:footnote w:type="continuationSeparator" w:id="0">
    <w:p w:rsidR="00000000" w:rsidRDefault="000D45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0D45D6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6170A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92D2F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75FA86D-063B-4EC3-99D2-BA5D29B9E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D2F"/>
    <w:pPr>
      <w:overflowPunct w:val="0"/>
      <w:autoSpaceDE w:val="0"/>
      <w:autoSpaceDN w:val="0"/>
      <w:adjustRightInd w:val="0"/>
      <w:textAlignment w:val="baseline"/>
    </w:pPr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spacing w:before="0" w:after="0"/>
      <w:jc w:val="center"/>
    </w:pPr>
    <w:rPr>
      <w:rFonts w:ascii="CG Times" w:hAnsi="CG Times" w:cs="Times New Roman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  <w:style w:type="character" w:styleId="PageNumber">
    <w:name w:val="page number"/>
    <w:basedOn w:val="DefaultParagraphFont"/>
    <w:rsid w:val="00E92D2F"/>
  </w:style>
  <w:style w:type="paragraph" w:styleId="Footer">
    <w:name w:val="footer"/>
    <w:basedOn w:val="Normal"/>
    <w:rsid w:val="00E92D2F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2019-03-14T16:26:00Z</dcterms:created>
  <dcterms:modified xsi:type="dcterms:W3CDTF">2019-03-14T16:26:00Z</dcterms:modified>
</cp:coreProperties>
</file>