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6A9" w:rsidRPr="00AA7F15" w:rsidRDefault="00E446A9" w:rsidP="00E446A9">
      <w:pPr>
        <w:pStyle w:val="Akti"/>
      </w:pPr>
      <w:bookmarkStart w:id="0" w:name="_GoBack"/>
      <w:bookmarkEnd w:id="0"/>
      <w:r w:rsidRPr="00AA7F15">
        <w:t>V E N D I M</w:t>
      </w:r>
    </w:p>
    <w:p w:rsidR="00E446A9" w:rsidRPr="00AA7F15" w:rsidRDefault="00E446A9" w:rsidP="00E446A9">
      <w:pPr>
        <w:pStyle w:val="NumriData"/>
      </w:pPr>
      <w:r w:rsidRPr="00AA7F15">
        <w:t>Nr.498, datë 18.7.2003</w:t>
      </w:r>
    </w:p>
    <w:p w:rsidR="00E446A9" w:rsidRPr="00AA7F15" w:rsidRDefault="00E446A9" w:rsidP="00E446A9">
      <w:pPr>
        <w:pStyle w:val="Paragrafi"/>
      </w:pPr>
    </w:p>
    <w:p w:rsidR="00E446A9" w:rsidRPr="00AA7F15" w:rsidRDefault="00E446A9" w:rsidP="00E446A9">
      <w:pPr>
        <w:pStyle w:val="Titulli"/>
      </w:pPr>
      <w:r w:rsidRPr="00AA7F15">
        <w:t>Për një ndryshim në vendimin nr.343, datë 11.7.2002 të Këshillit të Ministrave “Për pajisjen me numër telefoni celular të personave juridikë, publikë”</w:t>
      </w:r>
    </w:p>
    <w:p w:rsidR="00E446A9" w:rsidRPr="00AA7F15" w:rsidRDefault="00E446A9" w:rsidP="00E446A9">
      <w:pPr>
        <w:pStyle w:val="Paragrafi"/>
      </w:pPr>
    </w:p>
    <w:p w:rsidR="00E446A9" w:rsidRPr="00AA7F15" w:rsidRDefault="00E446A9" w:rsidP="00E446A9">
      <w:pPr>
        <w:pStyle w:val="BazLigjPropozues"/>
      </w:pPr>
      <w:r w:rsidRPr="00AA7F15">
        <w:t>Në mbështetje të nenit 100 të Kushtetutës, të nenit 7 të Kodit të Procedurave  Administrave dhe të nenit 7 të ligjit nr.8379, datë 29.7.1998 “Për hartimin dhe zbatimin e Buxhetit të Shtetit të Republikës së Shqipërisë“, me propozimin e Kryeministrit, Këshilli i Ministrave</w:t>
      </w:r>
    </w:p>
    <w:p w:rsidR="00E446A9" w:rsidRPr="00AA7F15" w:rsidRDefault="00E446A9" w:rsidP="00E446A9">
      <w:pPr>
        <w:pStyle w:val="Paragrafi"/>
      </w:pPr>
    </w:p>
    <w:p w:rsidR="00E446A9" w:rsidRPr="00AA7F15" w:rsidRDefault="00E446A9" w:rsidP="00E446A9">
      <w:pPr>
        <w:pStyle w:val="VENDOSI"/>
      </w:pPr>
      <w:r w:rsidRPr="00AA7F15">
        <w:t>V E N D O S I:</w:t>
      </w:r>
    </w:p>
    <w:p w:rsidR="00E446A9" w:rsidRPr="00AA7F15" w:rsidRDefault="00E446A9" w:rsidP="00E446A9">
      <w:pPr>
        <w:pStyle w:val="Paragrafi"/>
      </w:pPr>
    </w:p>
    <w:p w:rsidR="00E446A9" w:rsidRPr="00AA7F15" w:rsidRDefault="00E446A9" w:rsidP="00E446A9">
      <w:pPr>
        <w:pStyle w:val="Paragrafi"/>
      </w:pPr>
      <w:r w:rsidRPr="00AA7F15">
        <w:t>Në shtojcën nr.1, që i bashkëlidhet vendimit nr.343, datë 11.7.2002 të Këshillit të Ministrave, pas pikës 11 shtohet pika 12 me këtë përmbajtje:</w:t>
      </w:r>
    </w:p>
    <w:p w:rsidR="00E446A9" w:rsidRPr="00AA7F15" w:rsidRDefault="00E446A9" w:rsidP="00E446A9">
      <w:pPr>
        <w:pStyle w:val="Paragrafi"/>
      </w:pPr>
      <w:r w:rsidRPr="00AA7F15">
        <w:t>“12. Drejtori i Përgjithshëm i Policisë së Shtetit, Drejtori i Përgjithshëm i Doganave dhe Drejtori i Përgjithshëm i Tatimeve.”.</w:t>
      </w:r>
    </w:p>
    <w:p w:rsidR="00E446A9" w:rsidRPr="00AA7F15" w:rsidRDefault="00E446A9" w:rsidP="00E446A9">
      <w:pPr>
        <w:pStyle w:val="Paragrafi"/>
      </w:pPr>
      <w:r w:rsidRPr="00AA7F15">
        <w:t>Ky vendim hyn në fuqi pas botimit në Fletoren Zyrtare.</w:t>
      </w:r>
    </w:p>
    <w:p w:rsidR="00E446A9" w:rsidRPr="00AA7F15" w:rsidRDefault="00E446A9" w:rsidP="00E446A9">
      <w:pPr>
        <w:pStyle w:val="Paragrafi"/>
      </w:pPr>
    </w:p>
    <w:p w:rsidR="00E446A9" w:rsidRPr="00AA7F15" w:rsidRDefault="00E446A9" w:rsidP="00E446A9">
      <w:pPr>
        <w:pStyle w:val="Autoriteti"/>
      </w:pPr>
      <w:r w:rsidRPr="00AA7F15">
        <w:t>KRYEMINISTRI</w:t>
      </w:r>
    </w:p>
    <w:p w:rsidR="00E446A9" w:rsidRPr="00AA7F15" w:rsidRDefault="00E446A9" w:rsidP="00E446A9">
      <w:pPr>
        <w:pStyle w:val="AutoritetiEmer"/>
      </w:pPr>
      <w:r w:rsidRPr="00AA7F15">
        <w:t>Fatos Nano</w:t>
      </w:r>
    </w:p>
    <w:sectPr w:rsidR="00E446A9" w:rsidRPr="00AA7F1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12B93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446A9"/>
    <w:rsid w:val="00E624E2"/>
    <w:rsid w:val="00E645E3"/>
    <w:rsid w:val="00EA206E"/>
    <w:rsid w:val="00EE2805"/>
    <w:rsid w:val="00F15D98"/>
    <w:rsid w:val="00F346B4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4E32BE-4D2A-416D-AC31-9C2B8CD2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E446A9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446A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2019-03-14T16:27:00Z</dcterms:created>
  <dcterms:modified xsi:type="dcterms:W3CDTF">2019-03-14T16:27:00Z</dcterms:modified>
</cp:coreProperties>
</file>