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9E4" w:rsidRPr="00AA7F15" w:rsidRDefault="003339E4" w:rsidP="003339E4">
      <w:pPr>
        <w:pStyle w:val="Paragrafi"/>
      </w:pPr>
      <w:bookmarkStart w:id="0" w:name="_GoBack"/>
      <w:bookmarkEnd w:id="0"/>
    </w:p>
    <w:p w:rsidR="003339E4" w:rsidRPr="00AA7F15" w:rsidRDefault="003339E4" w:rsidP="003339E4">
      <w:pPr>
        <w:pStyle w:val="Akti"/>
      </w:pPr>
      <w:r w:rsidRPr="00AA7F15">
        <w:t>V E N D I M</w:t>
      </w:r>
    </w:p>
    <w:p w:rsidR="003339E4" w:rsidRPr="00AA7F15" w:rsidRDefault="003339E4" w:rsidP="003339E4">
      <w:pPr>
        <w:pStyle w:val="NumriData"/>
      </w:pPr>
      <w:r w:rsidRPr="00AA7F15">
        <w:t>Nr.508, datë 18.7.2003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Titulli"/>
      </w:pPr>
      <w:r w:rsidRPr="00AA7F15">
        <w:t>Për miratimin e marrëveshjes ndërmjet qeverisë së Republikës të Shqipërisë dhe qeverisë së republikës Të bullgarisë për bashkëpunimin në fushën e shëndetësisë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BazLigjPropozues"/>
      </w:pPr>
      <w:r w:rsidRPr="00AA7F15">
        <w:t>Në mbështetje të nenit 100 të Kushtetutës dhe të neneve 17 e 23  të ligjit nr.8371, datë 9.7.1998 “Për lidhjen e traktateve dhe marrëveshjeve ndërkombëtare”, me propozimin e Zëvendëskryeministrit dhe Ministër i Punëve të Jashtme, Këshilli i Ministrave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VENDOSI"/>
      </w:pPr>
      <w:r w:rsidRPr="00AA7F15">
        <w:t>V E N D O S I: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  <w:r w:rsidRPr="00AA7F15">
        <w:t>Miratimin e Marrëveshjes ndërmjet Qeverisë së Republikës të Shqipërisë dhe Qeverisë së Republikës të Bullgarisë për bashkëpunimin në fushën e shëndetësisë.</w:t>
      </w:r>
    </w:p>
    <w:p w:rsidR="003339E4" w:rsidRPr="00AA7F15" w:rsidRDefault="003339E4" w:rsidP="003339E4">
      <w:pPr>
        <w:pStyle w:val="Paragrafi"/>
      </w:pPr>
      <w:r w:rsidRPr="00AA7F15">
        <w:t>Ky vendim hyn në fuqi pas botimit në Fletoren Zyrtare.</w:t>
      </w:r>
    </w:p>
    <w:p w:rsidR="003339E4" w:rsidRPr="00AA7F15" w:rsidRDefault="003339E4" w:rsidP="003339E4">
      <w:pPr>
        <w:pStyle w:val="Autoriteti"/>
      </w:pPr>
      <w:r w:rsidRPr="00AA7F15">
        <w:br/>
        <w:t>KRYEMINISTRI</w:t>
      </w:r>
    </w:p>
    <w:p w:rsidR="003339E4" w:rsidRPr="00AA7F15" w:rsidRDefault="003339E4" w:rsidP="003339E4">
      <w:pPr>
        <w:pStyle w:val="AutoritetiEmer"/>
      </w:pPr>
      <w:r w:rsidRPr="00AA7F15">
        <w:t>Fatos Nano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Titulli"/>
      </w:pPr>
      <w:r w:rsidRPr="00AA7F15">
        <w:t xml:space="preserve">Marrëveshje </w:t>
      </w:r>
    </w:p>
    <w:p w:rsidR="003339E4" w:rsidRPr="00AA7F15" w:rsidRDefault="003339E4" w:rsidP="003339E4">
      <w:pPr>
        <w:pStyle w:val="TitulliTitull"/>
      </w:pPr>
      <w:r w:rsidRPr="00AA7F15">
        <w:t>Ndërmjet qeverisë së republikës të shqipërië dhe qeverisë së republikës të bullgarisë për bashkëpunim në fushën e shëndetësisë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  <w:r w:rsidRPr="00AA7F15">
        <w:t>Qeveria e Republikës së Shqipërisë dhe Qeveria e Republikës së Bullgarisë, këtej e tutje të quajtura “Palë Kontraktuese”:</w:t>
      </w:r>
    </w:p>
    <w:p w:rsidR="003339E4" w:rsidRPr="00AA7F15" w:rsidRDefault="003339E4" w:rsidP="003339E4">
      <w:pPr>
        <w:pStyle w:val="Paragrafi"/>
      </w:pPr>
      <w:r w:rsidRPr="00AA7F15">
        <w:t>të udhëhequra nga dëshira për të zhvilluar dhe shtrirë bashkëpunimin në fushën e shëndetësisë ndërmjet vendeve të tyre;</w:t>
      </w:r>
    </w:p>
    <w:p w:rsidR="003339E4" w:rsidRPr="00AA7F15" w:rsidRDefault="003339E4" w:rsidP="003339E4">
      <w:pPr>
        <w:pStyle w:val="Paragrafi"/>
      </w:pPr>
      <w:r w:rsidRPr="00AA7F15">
        <w:t>të bindura që ky bashkëpunim do të kontribuojë në përmirësimin e gjendjes shëndetësore të popullatës së vendeve të tyre,</w:t>
      </w:r>
    </w:p>
    <w:p w:rsidR="003339E4" w:rsidRPr="00AA7F15" w:rsidRDefault="003339E4" w:rsidP="003339E4">
      <w:pPr>
        <w:pStyle w:val="Paragrafi"/>
      </w:pPr>
      <w:r w:rsidRPr="00AA7F15">
        <w:t>kanë rënë dakord si më poshtë: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NeniNr"/>
      </w:pPr>
      <w:r w:rsidRPr="00AA7F15">
        <w:t>Neni 1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  <w:r w:rsidRPr="00AA7F15">
        <w:t>Palët Kontraktuese do të zhvillojnë dhe promovojnë bashkëpunimin në fushën e kujdesit shëndetësor mbi bazën e reciprocitetit dhe interesit të përbashkët dhe në përputhje me legjislacionin, që vepron në të dy vendet.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NeniNr"/>
      </w:pPr>
      <w:r w:rsidRPr="00AA7F15">
        <w:t xml:space="preserve">Neni 2 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  <w:r w:rsidRPr="00AA7F15">
        <w:t>Palët Kontraktuese do të bashkëpunojnë kryesisht në fushat e mëposhtme prioritare:</w:t>
      </w:r>
    </w:p>
    <w:p w:rsidR="003339E4" w:rsidRPr="00AA7F15" w:rsidRDefault="003339E4" w:rsidP="003339E4">
      <w:pPr>
        <w:pStyle w:val="Paragrafi"/>
      </w:pPr>
      <w:r w:rsidRPr="00AA7F15">
        <w:t>1. Politika shëndetësore;</w:t>
      </w:r>
    </w:p>
    <w:p w:rsidR="003339E4" w:rsidRPr="00AA7F15" w:rsidRDefault="003339E4" w:rsidP="003339E4">
      <w:pPr>
        <w:pStyle w:val="Paragrafi"/>
      </w:pPr>
      <w:r w:rsidRPr="00AA7F15">
        <w:t>2. Dhënia e ndihmës mjekësore popullatës;</w:t>
      </w:r>
    </w:p>
    <w:p w:rsidR="003339E4" w:rsidRPr="00AA7F15" w:rsidRDefault="003339E4" w:rsidP="003339E4">
      <w:pPr>
        <w:pStyle w:val="Paragrafi"/>
      </w:pPr>
      <w:r w:rsidRPr="00AA7F15">
        <w:t>3. Kontrolli sanitar mbi ushqimet, mallrat dhe faktorët mjedisorë;</w:t>
      </w:r>
    </w:p>
    <w:p w:rsidR="003339E4" w:rsidRPr="00AA7F15" w:rsidRDefault="003339E4" w:rsidP="003339E4">
      <w:pPr>
        <w:pStyle w:val="Paragrafi"/>
      </w:pPr>
      <w:r w:rsidRPr="00AA7F15">
        <w:t>4. Kontrolli epidemiologjik i sëmundjeve infektive dhe parazitare;</w:t>
      </w:r>
    </w:p>
    <w:p w:rsidR="003339E4" w:rsidRPr="00AA7F15" w:rsidRDefault="003339E4" w:rsidP="003339E4">
      <w:pPr>
        <w:pStyle w:val="Paragrafi"/>
      </w:pPr>
      <w:r w:rsidRPr="00AA7F15">
        <w:t>5. Promovimi shëndetësor dhe parandalimi i sëmundjeve;</w:t>
      </w:r>
    </w:p>
    <w:p w:rsidR="003339E4" w:rsidRPr="00AA7F15" w:rsidRDefault="003339E4" w:rsidP="003339E4">
      <w:pPr>
        <w:pStyle w:val="Paragrafi"/>
      </w:pPr>
      <w:r w:rsidRPr="00AA7F15">
        <w:t>6. Politika e barnave mjekësore;</w:t>
      </w:r>
    </w:p>
    <w:p w:rsidR="003339E4" w:rsidRPr="00AA7F15" w:rsidRDefault="003339E4" w:rsidP="003339E4">
      <w:pPr>
        <w:pStyle w:val="Paragrafi"/>
      </w:pPr>
      <w:r w:rsidRPr="00AA7F15">
        <w:t>7. Legjislacioni shëndetësor;</w:t>
      </w:r>
    </w:p>
    <w:p w:rsidR="003339E4" w:rsidRPr="00AA7F15" w:rsidRDefault="003339E4" w:rsidP="003339E4">
      <w:pPr>
        <w:pStyle w:val="Paragrafi"/>
      </w:pPr>
      <w:r w:rsidRPr="00AA7F15">
        <w:t>8. Politika e trajnimit të stafit mjekësor;</w:t>
      </w:r>
    </w:p>
    <w:p w:rsidR="003339E4" w:rsidRPr="00AA7F15" w:rsidRDefault="003339E4" w:rsidP="003339E4">
      <w:pPr>
        <w:pStyle w:val="Paragrafi"/>
      </w:pPr>
      <w:r w:rsidRPr="00AA7F15">
        <w:t>9. Shkencat mjekësore.</w:t>
      </w:r>
    </w:p>
    <w:p w:rsidR="003339E4" w:rsidRPr="00AA7F15" w:rsidRDefault="003339E4" w:rsidP="003339E4">
      <w:pPr>
        <w:pStyle w:val="Paragrafi"/>
      </w:pPr>
      <w:r w:rsidRPr="00AA7F15">
        <w:t>Bashkëpunimi në fushat e përmendura  nuk do të përjashtojë fusha të tjera për bashkëpunim sipas interesit të përbashkët.</w:t>
      </w:r>
    </w:p>
    <w:p w:rsidR="003339E4" w:rsidRDefault="003339E4" w:rsidP="003339E4">
      <w:pPr>
        <w:pStyle w:val="Paragrafi"/>
      </w:pPr>
    </w:p>
    <w:p w:rsidR="003339E4" w:rsidRPr="00AA7F15" w:rsidRDefault="003339E4" w:rsidP="003339E4">
      <w:pPr>
        <w:pStyle w:val="NeniNr"/>
      </w:pPr>
      <w:r w:rsidRPr="00AA7F15">
        <w:lastRenderedPageBreak/>
        <w:t>Neni 3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  <w:r w:rsidRPr="00AA7F15">
        <w:t>Palët Kontraktuese do të inkurajojnë bashkëpunimin nëpërmjet:</w:t>
      </w:r>
    </w:p>
    <w:p w:rsidR="003339E4" w:rsidRPr="00AA7F15" w:rsidRDefault="003339E4" w:rsidP="003339E4">
      <w:pPr>
        <w:pStyle w:val="Paragrafi"/>
      </w:pPr>
      <w:r w:rsidRPr="00AA7F15">
        <w:t>1. shkëmbimit të informacionit mbi gjendjen shëndetësore të popullatës dhe kërkimeve në këtë fushë, të të dhënave statistikore në fushën e shëndetësisë, në aktet e legjislacionit shëndetësor etj.;</w:t>
      </w:r>
    </w:p>
    <w:p w:rsidR="003339E4" w:rsidRPr="00AA7F15" w:rsidRDefault="003339E4" w:rsidP="003339E4">
      <w:pPr>
        <w:pStyle w:val="Paragrafi"/>
      </w:pPr>
      <w:r w:rsidRPr="00AA7F15">
        <w:t>2. Shkëmbimit reciprok të ekspertëve dhe grupeve të studimit;</w:t>
      </w:r>
    </w:p>
    <w:p w:rsidR="003339E4" w:rsidRPr="00AA7F15" w:rsidRDefault="003339E4" w:rsidP="003339E4">
      <w:pPr>
        <w:pStyle w:val="Paragrafi"/>
      </w:pPr>
      <w:r w:rsidRPr="00AA7F15">
        <w:t>3. Pjesëmarrjes në takime ndërkombëtare që mbahen në vendin e Palës tjetër Kontraktuese;</w:t>
      </w:r>
    </w:p>
    <w:p w:rsidR="003339E4" w:rsidRPr="00AA7F15" w:rsidRDefault="003339E4" w:rsidP="003339E4">
      <w:pPr>
        <w:pStyle w:val="Paragrafi"/>
      </w:pPr>
      <w:r w:rsidRPr="00AA7F15">
        <w:t>4.kontakteve direkte ndërmjet institucioneve shëndetësore të të dyja Palëve Kontraktuese;</w:t>
      </w:r>
    </w:p>
    <w:p w:rsidR="003339E4" w:rsidRPr="00AA7F15" w:rsidRDefault="003339E4" w:rsidP="003339E4">
      <w:pPr>
        <w:pStyle w:val="Paragrafi"/>
      </w:pPr>
      <w:r w:rsidRPr="00AA7F15">
        <w:t>5.shkëmbimit të eksperiencës dhe rezultateve praktike për problemet prioritare të të dy vendeve.</w:t>
      </w:r>
    </w:p>
    <w:p w:rsidR="003339E4" w:rsidRPr="00AA7F15" w:rsidRDefault="003339E4" w:rsidP="003339E4">
      <w:pPr>
        <w:pStyle w:val="Paragrafi"/>
      </w:pPr>
      <w:r w:rsidRPr="00AA7F15">
        <w:t>6.shkëmbimit të informacionit mbi lejet për përdorimin e produkteve mjekësore, kontrollin e prodhimit të barnave mjekësore, përdorimin dhe shpërndarjen e barnave mjekësore;</w:t>
      </w:r>
    </w:p>
    <w:p w:rsidR="003339E4" w:rsidRPr="00AA7F15" w:rsidRDefault="003339E4" w:rsidP="003339E4">
      <w:pPr>
        <w:pStyle w:val="Paragrafi"/>
      </w:pPr>
      <w:r w:rsidRPr="00AA7F15">
        <w:t>7. formave të tjera bashkëpunimi siç do të bien dakord nga të dyja Palët Kontraktuese.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NeniNr"/>
      </w:pPr>
      <w:r w:rsidRPr="00AA7F15">
        <w:t>Neni 4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  <w:r w:rsidRPr="00AA7F15">
        <w:t>Palët Kontraktuese do të zhvillojnë dhe promovojnë bashkëpunimin në fushën e shëndetësisë ndërmjet universiteteve mjekësore, qendrave kombëtare mjekësore, spitaleve dhe institucioneve të tjera shëndetësore. Institucionet përkatëse mund të konkludojnë marrëveshje direkte, duke përcaktuar subjektet e bashkëpunimit, format, etapat dhe kushtet financiare.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NeniNr"/>
      </w:pPr>
      <w:r w:rsidRPr="00AA7F15">
        <w:t>Neni 5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  <w:r w:rsidRPr="00AA7F15">
        <w:t>Palët Kontraktuese do të inkurajojnë pjesëmarrjen e specialistëve të tyre në kongrese shkencore kombëtare dhe aktivitete të tjera në fushën e shëndetësisë me pjesëmarrje  ndërkombëtare. Për këtë qëllim ato do të shkëmbejnë informacion çdo vit  për aktivitetet mjekësore të organizuara prej tyre, duke përfshirë kohën  dhe vendin ku do të mbahen.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NeniNr"/>
      </w:pPr>
      <w:r w:rsidRPr="00AA7F15">
        <w:t>Neni 6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  <w:r w:rsidRPr="00AA7F15">
        <w:t>1. Palët  Kontraktuese do të informojnë njëra-tjetrën për sëmundjet ngjitëse të regjistruaram të cilat mund të shkaktojnë përhapje epidemish jashtë kufijve.</w:t>
      </w:r>
    </w:p>
    <w:p w:rsidR="003339E4" w:rsidRPr="00AA7F15" w:rsidRDefault="003339E4" w:rsidP="003339E4">
      <w:pPr>
        <w:pStyle w:val="Paragrafi"/>
      </w:pPr>
      <w:r w:rsidRPr="00AA7F15">
        <w:t>2. Palët Kontraktuese do të shkëmbejnë informacion për gjendjen ekologjike të ambientit në vendet e tyre dhe konform kompetencave të tyre do të  koordinojnë përpjekjet për përmirësimin e tij, veçanërisht për çështjet që kanë të bëjnë me ndotjen.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NeniNr"/>
      </w:pPr>
      <w:r w:rsidRPr="00AA7F15">
        <w:t>Neni 7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  <w:r w:rsidRPr="00AA7F15">
        <w:t>Palët Kontraktuese do të shkëmbejnë eksperiencë në përpunimin e programeve për trajnimin e stafit mjekësor dhe kualifikimeve pasuniversitare, do të ftojnë trajnues për të dhënë leksione si ekspertë për të zhvilluar projekte.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NeniNr"/>
      </w:pPr>
      <w:r w:rsidRPr="00AA7F15">
        <w:t>Neni 8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  <w:r w:rsidRPr="00AA7F15">
        <w:t>Dhënia e ndihmës mjekësore dhe trajtimi i qytetarëve të të dy vendeve gjatë qëndrimit në vendin tjetër do të kryhet në përputhje me legjislacionin që vepron në vendin pritës.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NeniNr"/>
      </w:pPr>
      <w:r w:rsidRPr="00AA7F15">
        <w:t>Neni 9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  <w:r w:rsidRPr="00AA7F15">
        <w:t>1. Palët Kontraktuese do të caktojnë Ministrinë e Shëndetësisë të Republikës së Shqipërisë dhe Ministrinë e Shëndetësisë të Republikës së Bullgarisë si organet kompetente për koordinimin e aktiviteteve të lidhura me zbatimin e kësaj Marrëveshjeje.</w:t>
      </w:r>
    </w:p>
    <w:p w:rsidR="003339E4" w:rsidRPr="00AA7F15" w:rsidRDefault="003339E4" w:rsidP="003339E4">
      <w:pPr>
        <w:pStyle w:val="Paragrafi"/>
      </w:pPr>
      <w:r w:rsidRPr="00AA7F15">
        <w:t>2. Përfaqësues të Ministrisë të Shëndetësisë së Shqipërisë dhe të Ministrisë së Shëndetësisë të Bullgarisë, çdo vit, do të sigurojnë me radhë mbledhje për vlerësimin e realizimit të Marrëveshjes dhe për të përcaktuar aktivitete të reja specifike për vitin përkatës.</w:t>
      </w:r>
    </w:p>
    <w:p w:rsidR="003339E4" w:rsidRPr="00AA7F15" w:rsidRDefault="003339E4" w:rsidP="003339E4">
      <w:pPr>
        <w:pStyle w:val="Paragrafi"/>
      </w:pPr>
      <w:r w:rsidRPr="00AA7F15">
        <w:lastRenderedPageBreak/>
        <w:t>3. Shpenzimet për akomodimin (hotel dhe ushqim) për pjesëmarrësit sipas paragrafit 2 do të mbulohen nga Pala pritëse dhe shpenzimet e udhëtimit do të mbulohen nga Pala dërguese.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NeniNr"/>
      </w:pPr>
      <w:r w:rsidRPr="00AA7F15">
        <w:t>Neni 10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  <w:r w:rsidRPr="00AA7F15">
        <w:t>Palët Kontraktuese do të shkëmbejnë mjekë, dentistë, farmacistë, kërkues, lektorë dhe specialistë të tjerë mjekësore për trajnime profesionale afatshkurtëra ose shkëmbim eksperience. Palët bien dakord që shkëmbimi i specialistëve do të organizohet sipas kushteve financiare të mëposhtme:</w:t>
      </w:r>
    </w:p>
    <w:p w:rsidR="003339E4" w:rsidRPr="00AA7F15" w:rsidRDefault="003339E4" w:rsidP="003339E4">
      <w:pPr>
        <w:pStyle w:val="Paragrafi"/>
      </w:pPr>
      <w:r w:rsidRPr="00AA7F15">
        <w:t>1. Jo mbi bazë valute, për jo më shumë se 30  ditë në vit, që do të realizohet reciprokisht. Në këtë rast, Pala dërguese do të mbulojë shpenzimet e udhëtimit ndërmjet dy kryeqyteteve. Pala pritëse do të mbulojë shpenzimet e hotelit, dietat ditore dhe transportin brenda vendit. Shuma e kuotës financiare ditore do të vendoset konform legjislacionit në vendin e Palës pritëse.</w:t>
      </w:r>
    </w:p>
    <w:p w:rsidR="003339E4" w:rsidRPr="00AA7F15" w:rsidRDefault="003339E4" w:rsidP="003339E4">
      <w:pPr>
        <w:pStyle w:val="Paragrafi"/>
      </w:pPr>
      <w:r w:rsidRPr="00AA7F15">
        <w:t>2. Mbi baza valute, kur Pala dërguese do të paguajë shpenzimet për dietat ditore, hotelin dhe udhëtimin.</w:t>
      </w:r>
    </w:p>
    <w:p w:rsidR="003339E4" w:rsidRPr="00AA7F15" w:rsidRDefault="003339E4" w:rsidP="003339E4">
      <w:pPr>
        <w:pStyle w:val="Paragrafi"/>
      </w:pPr>
      <w:r w:rsidRPr="00AA7F15">
        <w:t>3. Të dyja Palët do të informojnë njëra-tjetrën për datën e programuar të vizitës, numrin e ekspertëve, pozicionet përkatëse, aftësinë në gjuhën e huaj të folur dhe temat për të cilat do të diskutohet, të paktën dy muaj para datës së planifikuar të vizitës.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NeniNr"/>
      </w:pPr>
      <w:r w:rsidRPr="00AA7F15">
        <w:t>Neni 11</w:t>
      </w:r>
    </w:p>
    <w:p w:rsidR="003339E4" w:rsidRPr="00AA7F15" w:rsidRDefault="003339E4" w:rsidP="003339E4">
      <w:pPr>
        <w:pStyle w:val="NeniNr"/>
      </w:pPr>
    </w:p>
    <w:p w:rsidR="003339E4" w:rsidRPr="00AA7F15" w:rsidRDefault="003339E4" w:rsidP="003339E4">
      <w:pPr>
        <w:pStyle w:val="Paragrafi"/>
      </w:pPr>
      <w:r w:rsidRPr="00AA7F15">
        <w:t>Në rastet kur ftohen specialistë për të marrë pjesë në kongrese mjekësore dhe takime të tjera, kushtet financiare do të deklarohen në ftesë.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NeniNr"/>
      </w:pPr>
      <w:r w:rsidRPr="00AA7F15">
        <w:t>Neni 12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  <w:r w:rsidRPr="00AA7F15">
        <w:t>1. Kjo Marrëveshje do të hyjë  në fuqi ditën e marrjes së notës së dytë diplomatike, me anë të së cilës, Palët Kontraktuese do të informojnë njëra-tjetrën, nëpërmjet kanaleve diplomatike, për përmbushjen e procedurave të brendshme ligjore të të dy vendeve, për hyrjen në fuqi të Marrëveshjes.</w:t>
      </w:r>
    </w:p>
    <w:p w:rsidR="003339E4" w:rsidRPr="00AA7F15" w:rsidRDefault="003339E4" w:rsidP="003339E4">
      <w:pPr>
        <w:pStyle w:val="Paragrafi"/>
      </w:pPr>
      <w:r w:rsidRPr="00AA7F15">
        <w:t>2. Kjo Marrëveshje do të qëndrojë në fuqi për një periudhë 5 (pesë) vjeçare. Vlefshmëria e saj do të rinovohet automatikisht për çdo periudhë pasardhëse 5 (pesë) vjeçare, nëse asnjë prej Palëve Kontraktuese nuk e përfundon atë, duke njoftuar Palën tjetër në formë të shkruar, mbi qëllimin e saj për ta përfunduar atë, të paktën 6 (gjashtë) muaj para skadimit të periudhës respektive të aktivizimit të Marrëveshjes.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NeniNr"/>
      </w:pPr>
      <w:r w:rsidRPr="00AA7F15">
        <w:t>Neni 13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  <w:r w:rsidRPr="00AA7F15">
        <w:t>Marrëveshja ndërmjet Qeverisë së Republikës Popullore  Socialiste të Shqipërisë dhe Qeverisë së Republikës Popullore të Bullgarisë për bashkëpunim në fushën e shëndetësisë dhe shkencave mjekësore, e nënshkruar në  Sofie më 13 mars 1990, do të deklarohet e pavlefshme në marrëdhëniet ndërmjet dy Palëve Kontraktuese, me hyrjen në fuqi të kësaj Marrëveshjeje.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  <w:r w:rsidRPr="00AA7F15">
        <w:t>Nënshkruar në Tiranë, më 5 qershor 2003 në dy kopje origjinale, në shqip, bullgarisht dhe anglisht, secili nga tekstet do të jetë njësoj i barasvlefshëm. Në rast interpretimesh të ndryshme, teksti në anglisht do të ketë fuqinë dominuese.</w:t>
      </w:r>
    </w:p>
    <w:p w:rsidR="003339E4" w:rsidRPr="00AA7F15" w:rsidRDefault="003339E4" w:rsidP="003339E4">
      <w:pPr>
        <w:pStyle w:val="Paragrafi"/>
      </w:pPr>
    </w:p>
    <w:p w:rsidR="003339E4" w:rsidRPr="00AA7F15" w:rsidRDefault="003339E4" w:rsidP="003339E4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C762A"/>
    <w:rsid w:val="00304413"/>
    <w:rsid w:val="003339E4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6111B3F-F0A0-4C0E-9A50-5D81E663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3339E4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3339E4"/>
    <w:rPr>
      <w:rFonts w:ascii="CG Times" w:hAnsi="CG Times"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339E4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2019-03-14T16:27:00Z</dcterms:created>
  <dcterms:modified xsi:type="dcterms:W3CDTF">2019-03-14T16:27:00Z</dcterms:modified>
</cp:coreProperties>
</file>