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0FD" w:rsidRPr="000B2D07" w:rsidRDefault="009B70FD" w:rsidP="009B70FD">
      <w:pPr>
        <w:pStyle w:val="Akti"/>
      </w:pPr>
      <w:bookmarkStart w:id="0" w:name="_GoBack"/>
      <w:bookmarkEnd w:id="0"/>
      <w:r w:rsidRPr="000B2D07">
        <w:t>V E N D I M</w:t>
      </w:r>
    </w:p>
    <w:p w:rsidR="009B70FD" w:rsidRPr="000B2D07" w:rsidRDefault="009B70FD" w:rsidP="009B70FD">
      <w:pPr>
        <w:pStyle w:val="NumriData"/>
      </w:pPr>
      <w:r w:rsidRPr="000B2D07">
        <w:t>Nr.535, datë 1.8.2003</w:t>
      </w:r>
    </w:p>
    <w:p w:rsidR="009B70FD" w:rsidRPr="000B2D07" w:rsidRDefault="009B70FD" w:rsidP="009B70FD">
      <w:pPr>
        <w:pStyle w:val="Paragrafi"/>
      </w:pPr>
    </w:p>
    <w:p w:rsidR="009B70FD" w:rsidRPr="000B2D07" w:rsidRDefault="009B70FD" w:rsidP="009B70FD">
      <w:pPr>
        <w:pStyle w:val="Titulli"/>
      </w:pPr>
      <w:r w:rsidRPr="000B2D07">
        <w:t>PËR MIRATIMIN E LISTËS PARAPRAKE TË PRONAVE TË PALUAJTSHME PUBLIKE, QË TRANSFEROHEN NË PRONËSI TË KOMUNËS QENDËR, SKRAPAR</w:t>
      </w:r>
    </w:p>
    <w:p w:rsidR="009B70FD" w:rsidRPr="000B2D07" w:rsidRDefault="009B70FD" w:rsidP="009B70FD">
      <w:pPr>
        <w:pStyle w:val="Paragrafi"/>
      </w:pPr>
    </w:p>
    <w:p w:rsidR="009B70FD" w:rsidRPr="000B2D07" w:rsidRDefault="009B70FD" w:rsidP="009B70FD">
      <w:pPr>
        <w:pStyle w:val="BazLigjPropozues"/>
      </w:pPr>
      <w:r w:rsidRPr="000B2D07">
        <w:t>Në mbështetje të nenit 100 të Kushtetutës dhe të neneve 3 dhe 17 të ligjit nr.8744, datë 22.2.2001 “Për transferimin e pronave të paluajtshme publike të shtetit në njësitë e qeverisjes vendore”, me propozimin e Ministrit të Pushtetit Vendor dhe të Decentralizimit, Këshilli i Ministrave</w:t>
      </w:r>
    </w:p>
    <w:p w:rsidR="009B70FD" w:rsidRPr="000B2D07" w:rsidRDefault="009B70FD" w:rsidP="009B70FD">
      <w:pPr>
        <w:pStyle w:val="Paragrafi"/>
      </w:pPr>
    </w:p>
    <w:p w:rsidR="009B70FD" w:rsidRPr="000B2D07" w:rsidRDefault="009B70FD" w:rsidP="009B70FD">
      <w:pPr>
        <w:pStyle w:val="VENDOSI"/>
      </w:pPr>
      <w:r w:rsidRPr="000B2D07">
        <w:t>V E N D O S I:</w:t>
      </w:r>
    </w:p>
    <w:p w:rsidR="009B70FD" w:rsidRPr="000B2D07" w:rsidRDefault="009B70FD" w:rsidP="009B70FD">
      <w:pPr>
        <w:pStyle w:val="VENDOSI"/>
      </w:pPr>
    </w:p>
    <w:p w:rsidR="009B70FD" w:rsidRPr="000B2D07" w:rsidRDefault="009B70FD" w:rsidP="009B70FD">
      <w:pPr>
        <w:pStyle w:val="Paragrafi"/>
      </w:pPr>
      <w:r w:rsidRPr="000B2D07">
        <w:t>1. Miratimin e listës paraprake të pronave të paluajtshme publike shtetërore, që transferohen në pronësi të komunës Qendër, Skrapar, sipas tabelës, e cila i bashkëlidhet këtij vendimi. Lista paraprake, sipas kërkesave të këshillit të kësaj komune, është pjesë e listës së inventarit të pronave të paluajtshme publike shtetërore, që janë brenda juridiksionit territorial dhe administrativ të komunës Qendër, Skrapar, miratuar me vendimin nr.363, datë 5.6.2003 të Këshillit të Ministrave “Për miratimin e listës së inventarit të pronave të paluajtshme shtetërore të komunës Qendër, Skrapar”.</w:t>
      </w:r>
    </w:p>
    <w:p w:rsidR="009B70FD" w:rsidRPr="000B2D07" w:rsidRDefault="009B70FD" w:rsidP="009B70FD">
      <w:pPr>
        <w:pStyle w:val="Paragrafi"/>
      </w:pPr>
      <w:r w:rsidRPr="000B2D07">
        <w:t>2. Ngarkohen Ministria e Pushtetit Vendor dhe e Decentralizimit dhe komuna Qendër, Skrapar për zbatimin e këtij vendimi.</w:t>
      </w:r>
    </w:p>
    <w:p w:rsidR="009B70FD" w:rsidRDefault="009B70FD" w:rsidP="009B70FD">
      <w:pPr>
        <w:pStyle w:val="Paragrafi"/>
      </w:pPr>
      <w:r w:rsidRPr="000B2D07">
        <w:t>Ky vendim hyn në fuqi pas botimit në Fletoren Zyrtare.</w:t>
      </w:r>
    </w:p>
    <w:p w:rsidR="009B70FD" w:rsidRPr="000B2D07" w:rsidRDefault="009B70FD" w:rsidP="009B70FD">
      <w:pPr>
        <w:pStyle w:val="Autoriteti"/>
      </w:pPr>
      <w:r w:rsidRPr="000B2D07">
        <w:t xml:space="preserve">KRYEMINISTRI </w:t>
      </w:r>
    </w:p>
    <w:p w:rsidR="009B70FD" w:rsidRPr="000B2D07" w:rsidRDefault="009B70FD" w:rsidP="009B70FD">
      <w:pPr>
        <w:pStyle w:val="AutoritetiEmer"/>
      </w:pPr>
      <w:r w:rsidRPr="000B2D07">
        <w:t>Fatos Nano</w:t>
      </w:r>
    </w:p>
    <w:p w:rsidR="009B70FD" w:rsidRPr="000B2D07" w:rsidRDefault="009B70FD" w:rsidP="009B70FD">
      <w:pPr>
        <w:pStyle w:val="Paragrafi"/>
      </w:pPr>
    </w:p>
    <w:p w:rsidR="009B70FD" w:rsidRPr="000B2D07" w:rsidRDefault="009B70FD" w:rsidP="009B70FD">
      <w:pPr>
        <w:pStyle w:val="Paragrafi"/>
      </w:pPr>
    </w:p>
    <w:p w:rsidR="009B70FD" w:rsidRPr="000B2D07" w:rsidRDefault="009B70FD" w:rsidP="009B70FD">
      <w:pPr>
        <w:pStyle w:val="Aneksi"/>
      </w:pPr>
      <w:r w:rsidRPr="000B2D07">
        <w:t xml:space="preserve">Lidhje nr.1  </w:t>
      </w:r>
    </w:p>
    <w:p w:rsidR="009B70FD" w:rsidRPr="000B2D07" w:rsidRDefault="009B70FD" w:rsidP="009B70FD">
      <w:pPr>
        <w:pStyle w:val="Paragrafi"/>
      </w:pPr>
      <w:r w:rsidRPr="000B2D0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6004"/>
      </w:tblGrid>
      <w:tr w:rsidR="009B70FD" w:rsidRPr="000B2D07">
        <w:tblPrEx>
          <w:tblCellMar>
            <w:top w:w="0" w:type="dxa"/>
            <w:bottom w:w="0" w:type="dxa"/>
          </w:tblCellMar>
        </w:tblPrEx>
        <w:tc>
          <w:tcPr>
            <w:tcW w:w="2518" w:type="dxa"/>
          </w:tcPr>
          <w:p w:rsidR="009B70FD" w:rsidRPr="000B2D07" w:rsidRDefault="009B70FD" w:rsidP="009B70FD">
            <w:pPr>
              <w:pStyle w:val="Tabele"/>
            </w:pPr>
            <w:r w:rsidRPr="000B2D07">
              <w:t>Numrat rendorë të pronave në listën e inventarit</w:t>
            </w:r>
          </w:p>
        </w:tc>
        <w:tc>
          <w:tcPr>
            <w:tcW w:w="6004" w:type="dxa"/>
          </w:tcPr>
          <w:p w:rsidR="009B70FD" w:rsidRPr="000B2D07" w:rsidRDefault="009B70FD" w:rsidP="009B70FD">
            <w:pPr>
              <w:pStyle w:val="Tabele"/>
            </w:pPr>
            <w:r w:rsidRPr="000B2D07">
              <w:t>Fusha e përdorimit të pronës</w:t>
            </w:r>
          </w:p>
        </w:tc>
      </w:tr>
      <w:tr w:rsidR="009B70FD" w:rsidRPr="000B2D07">
        <w:tblPrEx>
          <w:tblCellMar>
            <w:top w:w="0" w:type="dxa"/>
            <w:bottom w:w="0" w:type="dxa"/>
          </w:tblCellMar>
        </w:tblPrEx>
        <w:tc>
          <w:tcPr>
            <w:tcW w:w="2518" w:type="dxa"/>
          </w:tcPr>
          <w:p w:rsidR="009B70FD" w:rsidRPr="000B2D07" w:rsidRDefault="009B70FD" w:rsidP="009B70FD">
            <w:pPr>
              <w:pStyle w:val="Tabele"/>
            </w:pPr>
            <w:r w:rsidRPr="000B2D07">
              <w:t>1-214</w:t>
            </w:r>
          </w:p>
        </w:tc>
        <w:tc>
          <w:tcPr>
            <w:tcW w:w="6004" w:type="dxa"/>
          </w:tcPr>
          <w:p w:rsidR="009B70FD" w:rsidRPr="000B2D07" w:rsidRDefault="009B70FD" w:rsidP="009B70FD">
            <w:pPr>
              <w:pStyle w:val="Tabele"/>
            </w:pPr>
            <w:r w:rsidRPr="000B2D07">
              <w:t>Prona që përdoren për ushtrimin e funksioneve në fushën e bujqësisë dhe të ushqimit</w:t>
            </w:r>
          </w:p>
        </w:tc>
      </w:tr>
      <w:tr w:rsidR="009B70FD" w:rsidRPr="000B2D07">
        <w:tblPrEx>
          <w:tblCellMar>
            <w:top w:w="0" w:type="dxa"/>
            <w:bottom w:w="0" w:type="dxa"/>
          </w:tblCellMar>
        </w:tblPrEx>
        <w:tc>
          <w:tcPr>
            <w:tcW w:w="2518" w:type="dxa"/>
          </w:tcPr>
          <w:p w:rsidR="009B70FD" w:rsidRPr="000B2D07" w:rsidRDefault="009B70FD" w:rsidP="009B70FD">
            <w:pPr>
              <w:pStyle w:val="Tabele"/>
            </w:pPr>
            <w:r w:rsidRPr="000B2D07">
              <w:t>218-254, 259, 261, 275</w:t>
            </w:r>
          </w:p>
        </w:tc>
        <w:tc>
          <w:tcPr>
            <w:tcW w:w="6004" w:type="dxa"/>
          </w:tcPr>
          <w:p w:rsidR="009B70FD" w:rsidRPr="000B2D07" w:rsidRDefault="009B70FD" w:rsidP="009B70FD">
            <w:pPr>
              <w:pStyle w:val="Tabele"/>
            </w:pPr>
            <w:r w:rsidRPr="000B2D07">
              <w:t>Kullota dhe pyje me interes vendor</w:t>
            </w:r>
          </w:p>
        </w:tc>
      </w:tr>
      <w:tr w:rsidR="009B70FD" w:rsidRPr="000B2D07">
        <w:tblPrEx>
          <w:tblCellMar>
            <w:top w:w="0" w:type="dxa"/>
            <w:bottom w:w="0" w:type="dxa"/>
          </w:tblCellMar>
        </w:tblPrEx>
        <w:tc>
          <w:tcPr>
            <w:tcW w:w="2518" w:type="dxa"/>
          </w:tcPr>
          <w:p w:rsidR="009B70FD" w:rsidRPr="000B2D07" w:rsidRDefault="009B70FD" w:rsidP="009B70FD">
            <w:pPr>
              <w:pStyle w:val="Tabele"/>
            </w:pPr>
            <w:r w:rsidRPr="000B2D07">
              <w:t>492-503 (vetëm rrjeti terciar)</w:t>
            </w:r>
          </w:p>
        </w:tc>
        <w:tc>
          <w:tcPr>
            <w:tcW w:w="6004" w:type="dxa"/>
          </w:tcPr>
          <w:p w:rsidR="009B70FD" w:rsidRPr="000B2D07" w:rsidRDefault="009B70FD" w:rsidP="009B70FD">
            <w:pPr>
              <w:pStyle w:val="Tabele"/>
            </w:pPr>
            <w:r w:rsidRPr="000B2D07">
              <w:t>Prona që përdoren për ushtrimin e funksioneve në fushën e bujqësisë dhe të ushqimit  (ujitje e kullim)</w:t>
            </w:r>
          </w:p>
        </w:tc>
      </w:tr>
      <w:tr w:rsidR="009B70FD" w:rsidRPr="000B2D07">
        <w:tblPrEx>
          <w:tblCellMar>
            <w:top w:w="0" w:type="dxa"/>
            <w:bottom w:w="0" w:type="dxa"/>
          </w:tblCellMar>
        </w:tblPrEx>
        <w:tc>
          <w:tcPr>
            <w:tcW w:w="2518" w:type="dxa"/>
          </w:tcPr>
          <w:p w:rsidR="009B70FD" w:rsidRPr="000B2D07" w:rsidRDefault="009B70FD" w:rsidP="009B70FD">
            <w:pPr>
              <w:pStyle w:val="Tabele"/>
            </w:pPr>
            <w:r w:rsidRPr="000B2D07">
              <w:t>508-538, 540-542</w:t>
            </w:r>
          </w:p>
        </w:tc>
        <w:tc>
          <w:tcPr>
            <w:tcW w:w="6004" w:type="dxa"/>
          </w:tcPr>
          <w:p w:rsidR="009B70FD" w:rsidRPr="000B2D07" w:rsidRDefault="009B70FD" w:rsidP="009B70FD">
            <w:pPr>
              <w:pStyle w:val="Tabele"/>
            </w:pPr>
            <w:r w:rsidRPr="000B2D07">
              <w:t>Rrugë vendore të brendshme dhe komunale</w:t>
            </w:r>
          </w:p>
        </w:tc>
      </w:tr>
      <w:tr w:rsidR="009B70FD" w:rsidRPr="000B2D07">
        <w:tblPrEx>
          <w:tblCellMar>
            <w:top w:w="0" w:type="dxa"/>
            <w:bottom w:w="0" w:type="dxa"/>
          </w:tblCellMar>
        </w:tblPrEx>
        <w:tc>
          <w:tcPr>
            <w:tcW w:w="2518" w:type="dxa"/>
          </w:tcPr>
          <w:p w:rsidR="009B70FD" w:rsidRPr="000B2D07" w:rsidRDefault="009B70FD" w:rsidP="009B70FD">
            <w:pPr>
              <w:pStyle w:val="Tabele"/>
            </w:pPr>
            <w:r w:rsidRPr="000B2D07">
              <w:t>543-562</w:t>
            </w:r>
          </w:p>
        </w:tc>
        <w:tc>
          <w:tcPr>
            <w:tcW w:w="6004" w:type="dxa"/>
          </w:tcPr>
          <w:p w:rsidR="009B70FD" w:rsidRPr="000B2D07" w:rsidRDefault="009B70FD" w:rsidP="009B70FD">
            <w:pPr>
              <w:pStyle w:val="Tabele"/>
            </w:pPr>
            <w:r w:rsidRPr="000B2D07">
              <w:t>Prona që përdoren për realizimin e programeve arsimore</w:t>
            </w:r>
          </w:p>
        </w:tc>
      </w:tr>
      <w:tr w:rsidR="009B70FD" w:rsidRPr="000B2D07">
        <w:tblPrEx>
          <w:tblCellMar>
            <w:top w:w="0" w:type="dxa"/>
            <w:bottom w:w="0" w:type="dxa"/>
          </w:tblCellMar>
        </w:tblPrEx>
        <w:tc>
          <w:tcPr>
            <w:tcW w:w="2518" w:type="dxa"/>
          </w:tcPr>
          <w:p w:rsidR="009B70FD" w:rsidRPr="000B2D07" w:rsidRDefault="009B70FD" w:rsidP="009B70FD">
            <w:pPr>
              <w:pStyle w:val="Tabele"/>
            </w:pPr>
            <w:r w:rsidRPr="000B2D07">
              <w:t>563-565</w:t>
            </w:r>
          </w:p>
        </w:tc>
        <w:tc>
          <w:tcPr>
            <w:tcW w:w="6004" w:type="dxa"/>
          </w:tcPr>
          <w:p w:rsidR="009B70FD" w:rsidRPr="000B2D07" w:rsidRDefault="009B70FD" w:rsidP="009B70FD">
            <w:pPr>
              <w:pStyle w:val="Tabele"/>
            </w:pPr>
            <w:r w:rsidRPr="000B2D07">
              <w:t>Prona që përdoren për realizimin e funksioneve në shëndetin publik</w:t>
            </w:r>
          </w:p>
        </w:tc>
      </w:tr>
      <w:tr w:rsidR="009B70FD" w:rsidRPr="000B2D07">
        <w:tblPrEx>
          <w:tblCellMar>
            <w:top w:w="0" w:type="dxa"/>
            <w:bottom w:w="0" w:type="dxa"/>
          </w:tblCellMar>
        </w:tblPrEx>
        <w:tc>
          <w:tcPr>
            <w:tcW w:w="2518" w:type="dxa"/>
          </w:tcPr>
          <w:p w:rsidR="009B70FD" w:rsidRPr="000B2D07" w:rsidRDefault="009B70FD" w:rsidP="009B70FD">
            <w:pPr>
              <w:pStyle w:val="Tabele"/>
            </w:pPr>
            <w:r w:rsidRPr="000B2D07">
              <w:t>566-586</w:t>
            </w:r>
          </w:p>
        </w:tc>
        <w:tc>
          <w:tcPr>
            <w:tcW w:w="6004" w:type="dxa"/>
          </w:tcPr>
          <w:p w:rsidR="009B70FD" w:rsidRPr="000B2D07" w:rsidRDefault="009B70FD" w:rsidP="009B70FD">
            <w:pPr>
              <w:pStyle w:val="Tabele"/>
            </w:pPr>
            <w:r w:rsidRPr="000B2D07">
              <w:t>Varrezat publike</w:t>
            </w:r>
          </w:p>
        </w:tc>
      </w:tr>
      <w:tr w:rsidR="009B70FD" w:rsidRPr="000B2D07">
        <w:tblPrEx>
          <w:tblCellMar>
            <w:top w:w="0" w:type="dxa"/>
            <w:bottom w:w="0" w:type="dxa"/>
          </w:tblCellMar>
        </w:tblPrEx>
        <w:tc>
          <w:tcPr>
            <w:tcW w:w="2518" w:type="dxa"/>
          </w:tcPr>
          <w:p w:rsidR="009B70FD" w:rsidRPr="000B2D07" w:rsidRDefault="009B70FD" w:rsidP="009B70FD">
            <w:pPr>
              <w:pStyle w:val="Tabele"/>
            </w:pPr>
            <w:r w:rsidRPr="000B2D07">
              <w:t>587-597</w:t>
            </w:r>
          </w:p>
        </w:tc>
        <w:tc>
          <w:tcPr>
            <w:tcW w:w="6004" w:type="dxa"/>
          </w:tcPr>
          <w:p w:rsidR="009B70FD" w:rsidRPr="000B2D07" w:rsidRDefault="009B70FD" w:rsidP="009B70FD">
            <w:pPr>
              <w:pStyle w:val="Tabele"/>
            </w:pPr>
            <w:r w:rsidRPr="000B2D07">
              <w:t>Monumente historike e kulturore dhe buste me interes vendor</w:t>
            </w:r>
          </w:p>
        </w:tc>
      </w:tr>
      <w:tr w:rsidR="009B70FD" w:rsidRPr="000B2D07">
        <w:tblPrEx>
          <w:tblCellMar>
            <w:top w:w="0" w:type="dxa"/>
            <w:bottom w:w="0" w:type="dxa"/>
          </w:tblCellMar>
        </w:tblPrEx>
        <w:tc>
          <w:tcPr>
            <w:tcW w:w="2518" w:type="dxa"/>
          </w:tcPr>
          <w:p w:rsidR="009B70FD" w:rsidRPr="000B2D07" w:rsidRDefault="009B70FD" w:rsidP="009B70FD">
            <w:pPr>
              <w:pStyle w:val="Tabele"/>
            </w:pPr>
            <w:r w:rsidRPr="000B2D07">
              <w:t>604</w:t>
            </w:r>
          </w:p>
        </w:tc>
        <w:tc>
          <w:tcPr>
            <w:tcW w:w="6004" w:type="dxa"/>
          </w:tcPr>
          <w:p w:rsidR="009B70FD" w:rsidRPr="000B2D07" w:rsidRDefault="009B70FD" w:rsidP="009B70FD">
            <w:pPr>
              <w:pStyle w:val="Tabele"/>
            </w:pPr>
            <w:r w:rsidRPr="000B2D07">
              <w:t>Sistemi i largimit të ujërave të zeza</w:t>
            </w:r>
          </w:p>
        </w:tc>
      </w:tr>
    </w:tbl>
    <w:p w:rsidR="00A0784B" w:rsidRPr="00AA3124" w:rsidRDefault="00A0784B" w:rsidP="00E31851">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22676"/>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B70FD"/>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31851"/>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D4B7CED-21FD-425F-A3FB-B4B9C652D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0FD"/>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AktiChar">
    <w:name w:val="Akti Char"/>
    <w:basedOn w:val="DefaultParagraphFont"/>
    <w:link w:val="Akti"/>
    <w:rsid w:val="009B70FD"/>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9B70FD"/>
    <w:rPr>
      <w:rFonts w:ascii="CG Times" w:hAnsi="CG Times"/>
      <w:b/>
      <w:caps/>
      <w:sz w:val="22"/>
      <w:szCs w:val="22"/>
      <w:lang w:val="en-GB" w:eastAsia="en-US" w:bidi="ar-SA"/>
    </w:rPr>
  </w:style>
  <w:style w:type="character" w:customStyle="1" w:styleId="NumriDataChar">
    <w:name w:val="Numri_Data Char"/>
    <w:basedOn w:val="DefaultParagraphFont"/>
    <w:link w:val="NumriData"/>
    <w:rsid w:val="009B70FD"/>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2019-03-14T16:30:00Z</dcterms:created>
  <dcterms:modified xsi:type="dcterms:W3CDTF">2019-03-14T16:30:00Z</dcterms:modified>
</cp:coreProperties>
</file>