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E45" w:rsidRPr="000B2D07" w:rsidRDefault="00470E45" w:rsidP="00470E45">
      <w:pPr>
        <w:pStyle w:val="Akti"/>
      </w:pPr>
      <w:bookmarkStart w:id="0" w:name="_GoBack"/>
      <w:bookmarkEnd w:id="0"/>
      <w:r w:rsidRPr="000B2D07">
        <w:t>V E N D I M</w:t>
      </w:r>
    </w:p>
    <w:p w:rsidR="00470E45" w:rsidRPr="000B2D07" w:rsidRDefault="00470E45" w:rsidP="00470E45">
      <w:pPr>
        <w:pStyle w:val="NumriData"/>
      </w:pPr>
      <w:r w:rsidRPr="000B2D07">
        <w:t>Nr.550, datë 1.8.2003</w:t>
      </w: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Titulli"/>
      </w:pPr>
      <w:r w:rsidRPr="000B2D07">
        <w:t>PËR TARIFAT E SHËRBIMEVE QË KRYHEN NGA SHËRBIMI I GJENDJES CIVILE</w:t>
      </w: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BazLigjPropozues"/>
      </w:pPr>
      <w:r w:rsidRPr="000B2D07">
        <w:t>Në mbështetje të nenit 100 të Kushtetutës dhe të nenit 67 të ligjit nr.8950, datë 10.10.2002 “Për gjendjen civile”, me propozimin e Ministrit të Pushtetit Vendor dhe të Decentralizimit, Këshilli i Ministrave</w:t>
      </w: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VENDOSI"/>
      </w:pPr>
      <w:r w:rsidRPr="000B2D07">
        <w:t>V E N D O S I:</w:t>
      </w: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Paragrafi"/>
      </w:pPr>
      <w:r w:rsidRPr="000B2D07">
        <w:t>1. Tarifat e shërbimeve, që kryhen nga zyrat e gjendjes civile, të jenë sipas tabelës që i bashkëlidhet këtij vendimi, si pjesë përbërëse e tij.</w:t>
      </w:r>
    </w:p>
    <w:p w:rsidR="00470E45" w:rsidRPr="000B2D07" w:rsidRDefault="00470E45" w:rsidP="00470E45">
      <w:pPr>
        <w:pStyle w:val="Paragrafi"/>
      </w:pPr>
      <w:r w:rsidRPr="000B2D07">
        <w:t xml:space="preserve">2. Të ardhurat nga tarifat e shërbimeve të gjendjes civile të arkëtohen nga organet e qeverisjes vendore dhe të derdhen në Buxhetin e Shtetit. </w:t>
      </w:r>
    </w:p>
    <w:p w:rsidR="00470E45" w:rsidRPr="000B2D07" w:rsidRDefault="00470E45" w:rsidP="00470E45">
      <w:pPr>
        <w:pStyle w:val="Paragrafi"/>
      </w:pPr>
      <w:r w:rsidRPr="000B2D07">
        <w:t>3. Ngarkohen Ministria e Pushtetit Vendor dhe e Decentralizimit dhe organet e qeverisjes vendore për zbatimin e këtij vendimi.</w:t>
      </w:r>
    </w:p>
    <w:p w:rsidR="00470E45" w:rsidRPr="000B2D07" w:rsidRDefault="00470E45" w:rsidP="00470E45">
      <w:pPr>
        <w:pStyle w:val="Paragrafi"/>
      </w:pPr>
      <w:r w:rsidRPr="000B2D07">
        <w:t xml:space="preserve">Ky vendim hyn në fuqi pas botimit në Fletoren Zyrtare dhe i shtrin efektet financiare në datën 1.1.2004.      </w:t>
      </w: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Autoriteti"/>
      </w:pPr>
      <w:r w:rsidRPr="000B2D07">
        <w:t>KRYEMINISTRI</w:t>
      </w:r>
    </w:p>
    <w:p w:rsidR="00470E45" w:rsidRPr="000B2D07" w:rsidRDefault="00470E45" w:rsidP="00470E45">
      <w:pPr>
        <w:pStyle w:val="AutoritetiEmer"/>
      </w:pPr>
      <w:r w:rsidRPr="000B2D07">
        <w:t>Fatos Nano</w:t>
      </w: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Paragrafi"/>
      </w:pPr>
    </w:p>
    <w:p w:rsidR="00470E45" w:rsidRPr="000B2D07" w:rsidRDefault="00470E45" w:rsidP="00470E45">
      <w:pPr>
        <w:pStyle w:val="AneksiTitull"/>
      </w:pPr>
      <w:r w:rsidRPr="000B2D07">
        <w:t>LISTA E TARIFAVE TË SHËRBIMIT TË ZYRAVE TË GJENDJES CIVILE</w:t>
      </w:r>
    </w:p>
    <w:p w:rsidR="00470E45" w:rsidRPr="000B2D07" w:rsidRDefault="00470E45" w:rsidP="00470E45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7828"/>
        <w:gridCol w:w="899"/>
      </w:tblGrid>
      <w:tr w:rsidR="00470E45" w:rsidRPr="000B2D07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470E45" w:rsidRPr="000B2D07" w:rsidRDefault="00470E45" w:rsidP="00BB23A2">
            <w:pPr>
              <w:pStyle w:val="Tabele"/>
              <w:jc w:val="center"/>
            </w:pPr>
            <w:r w:rsidRPr="000B2D07">
              <w:t>Nr.</w:t>
            </w:r>
          </w:p>
        </w:tc>
        <w:tc>
          <w:tcPr>
            <w:tcW w:w="4215" w:type="pct"/>
          </w:tcPr>
          <w:p w:rsidR="00470E45" w:rsidRPr="000B2D07" w:rsidRDefault="00470E45" w:rsidP="00BB23A2">
            <w:pPr>
              <w:pStyle w:val="Tabele"/>
              <w:jc w:val="center"/>
            </w:pPr>
            <w:r w:rsidRPr="000B2D07">
              <w:t>Lloji i shërbimit</w:t>
            </w:r>
          </w:p>
        </w:tc>
        <w:tc>
          <w:tcPr>
            <w:tcW w:w="484" w:type="pct"/>
          </w:tcPr>
          <w:p w:rsidR="00470E45" w:rsidRPr="000B2D07" w:rsidRDefault="00470E45" w:rsidP="00BB23A2">
            <w:pPr>
              <w:pStyle w:val="Tabele"/>
              <w:jc w:val="center"/>
            </w:pPr>
            <w:r w:rsidRPr="000B2D07">
              <w:t>Lekë</w:t>
            </w:r>
          </w:p>
        </w:tc>
      </w:tr>
      <w:tr w:rsidR="00470E45" w:rsidRPr="000B2D07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470E45" w:rsidRPr="000B2D07" w:rsidRDefault="00470E45" w:rsidP="00BB23A2">
            <w:pPr>
              <w:pStyle w:val="Tabele"/>
              <w:jc w:val="right"/>
            </w:pPr>
            <w:r w:rsidRPr="000B2D07">
              <w:t>1.</w:t>
            </w:r>
          </w:p>
        </w:tc>
        <w:tc>
          <w:tcPr>
            <w:tcW w:w="4215" w:type="pct"/>
          </w:tcPr>
          <w:p w:rsidR="00470E45" w:rsidRPr="000B2D07" w:rsidRDefault="00470E45" w:rsidP="00470E45">
            <w:pPr>
              <w:pStyle w:val="Tabele"/>
            </w:pPr>
            <w:r w:rsidRPr="000B2D07">
              <w:t xml:space="preserve">Transferimi i të dhënave të gjendjes civile nga zyra e gjendjes civile të vendbanimit të mëparshëm në atë të vendbanimit të ri (me përjashtim të rasteve të transferimit brenda bashkisë ose komunës) </w:t>
            </w:r>
          </w:p>
        </w:tc>
        <w:tc>
          <w:tcPr>
            <w:tcW w:w="484" w:type="pct"/>
          </w:tcPr>
          <w:p w:rsidR="00470E45" w:rsidRPr="000B2D07" w:rsidRDefault="00470E45" w:rsidP="00857683">
            <w:pPr>
              <w:pStyle w:val="Tabele"/>
              <w:jc w:val="right"/>
            </w:pPr>
            <w:r w:rsidRPr="000B2D07">
              <w:t>1.000</w:t>
            </w:r>
          </w:p>
        </w:tc>
      </w:tr>
      <w:tr w:rsidR="00470E45" w:rsidRPr="000B2D07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470E45" w:rsidRPr="000B2D07" w:rsidRDefault="00BB23A2" w:rsidP="00BB23A2">
            <w:pPr>
              <w:pStyle w:val="Tabele"/>
              <w:jc w:val="right"/>
            </w:pPr>
            <w:r>
              <w:t>2.</w:t>
            </w:r>
          </w:p>
        </w:tc>
        <w:tc>
          <w:tcPr>
            <w:tcW w:w="4215" w:type="pct"/>
          </w:tcPr>
          <w:p w:rsidR="00470E45" w:rsidRPr="000B2D07" w:rsidRDefault="00470E45" w:rsidP="00470E45">
            <w:pPr>
              <w:pStyle w:val="Tabele"/>
            </w:pPr>
            <w:r w:rsidRPr="000B2D07">
              <w:t xml:space="preserve">Veprime për ndarje dhe bashkime familjare të shtetasve </w:t>
            </w:r>
          </w:p>
        </w:tc>
        <w:tc>
          <w:tcPr>
            <w:tcW w:w="484" w:type="pct"/>
          </w:tcPr>
          <w:p w:rsidR="00470E45" w:rsidRPr="000B2D07" w:rsidRDefault="00470E45" w:rsidP="00857683">
            <w:pPr>
              <w:pStyle w:val="Tabele"/>
              <w:jc w:val="right"/>
            </w:pPr>
            <w:r w:rsidRPr="000B2D07">
              <w:t>200</w:t>
            </w:r>
          </w:p>
        </w:tc>
      </w:tr>
      <w:tr w:rsidR="00470E45" w:rsidRPr="000B2D07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470E45" w:rsidRPr="000B2D07" w:rsidRDefault="00BB23A2" w:rsidP="00BB23A2">
            <w:pPr>
              <w:pStyle w:val="Tabele"/>
              <w:jc w:val="right"/>
            </w:pPr>
            <w:r>
              <w:t>3.</w:t>
            </w:r>
          </w:p>
        </w:tc>
        <w:tc>
          <w:tcPr>
            <w:tcW w:w="4215" w:type="pct"/>
          </w:tcPr>
          <w:p w:rsidR="00470E45" w:rsidRPr="000B2D07" w:rsidRDefault="00470E45" w:rsidP="00470E45">
            <w:pPr>
              <w:pStyle w:val="Tabele"/>
            </w:pPr>
            <w:r w:rsidRPr="000B2D07">
              <w:t>Lëshim leje për lidhje martese</w:t>
            </w:r>
          </w:p>
        </w:tc>
        <w:tc>
          <w:tcPr>
            <w:tcW w:w="484" w:type="pct"/>
          </w:tcPr>
          <w:p w:rsidR="00470E45" w:rsidRPr="000B2D07" w:rsidRDefault="00470E45" w:rsidP="00857683">
            <w:pPr>
              <w:pStyle w:val="Tabele"/>
              <w:jc w:val="right"/>
            </w:pPr>
            <w:r w:rsidRPr="000B2D07">
              <w:t>300</w:t>
            </w:r>
          </w:p>
        </w:tc>
      </w:tr>
    </w:tbl>
    <w:p w:rsidR="00A0784B" w:rsidRPr="00AA3124" w:rsidRDefault="00A0784B" w:rsidP="00857683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E45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57683"/>
    <w:rsid w:val="00872000"/>
    <w:rsid w:val="00881600"/>
    <w:rsid w:val="009C29DF"/>
    <w:rsid w:val="009C51A0"/>
    <w:rsid w:val="009F72BC"/>
    <w:rsid w:val="00A0784B"/>
    <w:rsid w:val="00A246D1"/>
    <w:rsid w:val="00A923BE"/>
    <w:rsid w:val="00AA3124"/>
    <w:rsid w:val="00AA4D4B"/>
    <w:rsid w:val="00BB23A2"/>
    <w:rsid w:val="00BB5AB5"/>
    <w:rsid w:val="00BC6B73"/>
    <w:rsid w:val="00C22BA7"/>
    <w:rsid w:val="00C36B40"/>
    <w:rsid w:val="00C7710C"/>
    <w:rsid w:val="00D1319A"/>
    <w:rsid w:val="00D92AC6"/>
    <w:rsid w:val="00DB08CB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8FB36C-9E2D-4812-BC5F-B55D647F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E4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470E45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70E4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470E45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