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06" w:rsidRPr="003519B3" w:rsidRDefault="00754606" w:rsidP="00754606">
      <w:pPr>
        <w:pStyle w:val="Akti"/>
      </w:pPr>
      <w:bookmarkStart w:id="0" w:name="_GoBack"/>
      <w:bookmarkEnd w:id="0"/>
      <w:r w:rsidRPr="003519B3">
        <w:t>V</w:t>
      </w:r>
      <w:r>
        <w:t xml:space="preserve"> </w:t>
      </w:r>
      <w:r w:rsidRPr="003519B3">
        <w:t>E</w:t>
      </w:r>
      <w:r>
        <w:t xml:space="preserve"> </w:t>
      </w:r>
      <w:r w:rsidRPr="003519B3">
        <w:t>N</w:t>
      </w:r>
      <w:r>
        <w:t xml:space="preserve"> </w:t>
      </w:r>
      <w:r w:rsidRPr="003519B3">
        <w:t>D</w:t>
      </w:r>
      <w:r>
        <w:t xml:space="preserve"> i </w:t>
      </w:r>
      <w:r w:rsidRPr="003519B3">
        <w:t>M</w:t>
      </w:r>
    </w:p>
    <w:p w:rsidR="00754606" w:rsidRPr="003519B3" w:rsidRDefault="00754606" w:rsidP="00754606">
      <w:pPr>
        <w:pStyle w:val="NumriData"/>
      </w:pPr>
      <w:r w:rsidRPr="003519B3">
        <w:t>Nr.555, datë 1.8.2003</w:t>
      </w:r>
    </w:p>
    <w:p w:rsidR="00754606" w:rsidRPr="003519B3" w:rsidRDefault="00754606" w:rsidP="008D2E9F">
      <w:pPr>
        <w:pStyle w:val="Paragrafi"/>
      </w:pPr>
    </w:p>
    <w:p w:rsidR="00754606" w:rsidRPr="003519B3" w:rsidRDefault="00754606" w:rsidP="00754606">
      <w:pPr>
        <w:pStyle w:val="Titulli"/>
      </w:pPr>
      <w:r w:rsidRPr="003519B3">
        <w:t>PËR MBYLLJEN TËRËSORE TË DISA MINIERAVE TË HEKURNIKELIT, BAKRIT, FOSFORITEVE DHE KROMIT</w:t>
      </w:r>
    </w:p>
    <w:p w:rsidR="00754606" w:rsidRPr="003519B3" w:rsidRDefault="00754606" w:rsidP="008D2E9F">
      <w:pPr>
        <w:pStyle w:val="Paragrafi"/>
      </w:pPr>
    </w:p>
    <w:p w:rsidR="00754606" w:rsidRPr="003519B3" w:rsidRDefault="00754606" w:rsidP="00754606">
      <w:pPr>
        <w:pStyle w:val="BazLigjPropozues"/>
      </w:pPr>
      <w:r w:rsidRPr="003519B3">
        <w:t>Në mbështetje të nenit 100 të Kushtetutës dhe të nenit 4 të ligjit nr.8306, datë 14.3.1998 “Për strategjinë e privatizimit të sektorëve me rëndësi të veçantë”, i ndryshuar, me propozimin e Ministrit të Industrisë dhe të Energjetikës, Këshilli i Ministrave</w:t>
      </w:r>
    </w:p>
    <w:p w:rsidR="00754606" w:rsidRDefault="00754606" w:rsidP="008D2E9F">
      <w:pPr>
        <w:pStyle w:val="Paragrafi"/>
      </w:pPr>
    </w:p>
    <w:p w:rsidR="00754606" w:rsidRDefault="00754606" w:rsidP="008D2E9F">
      <w:pPr>
        <w:pStyle w:val="Paragrafi"/>
      </w:pPr>
    </w:p>
    <w:p w:rsidR="00754606" w:rsidRPr="003519B3" w:rsidRDefault="00754606" w:rsidP="008D2E9F">
      <w:pPr>
        <w:pStyle w:val="VENDOSI"/>
      </w:pPr>
      <w:r w:rsidRPr="003519B3">
        <w:t>V</w:t>
      </w:r>
      <w:r>
        <w:t xml:space="preserve"> </w:t>
      </w:r>
      <w:r w:rsidRPr="003519B3">
        <w:t>E</w:t>
      </w:r>
      <w:r>
        <w:t xml:space="preserve"> </w:t>
      </w:r>
      <w:r w:rsidRPr="003519B3">
        <w:t>N</w:t>
      </w:r>
      <w:r>
        <w:t xml:space="preserve"> </w:t>
      </w:r>
      <w:r w:rsidRPr="003519B3">
        <w:t>D</w:t>
      </w:r>
      <w:r>
        <w:t xml:space="preserve"> </w:t>
      </w:r>
      <w:r w:rsidRPr="003519B3">
        <w:t>O</w:t>
      </w:r>
      <w:r>
        <w:t xml:space="preserve"> </w:t>
      </w:r>
      <w:r w:rsidRPr="003519B3">
        <w:t>S</w:t>
      </w:r>
      <w:r>
        <w:t xml:space="preserve"> </w:t>
      </w:r>
      <w:r w:rsidRPr="003519B3">
        <w:t>I:</w:t>
      </w:r>
    </w:p>
    <w:p w:rsidR="00754606" w:rsidRPr="003519B3" w:rsidRDefault="00754606" w:rsidP="008D2E9F">
      <w:pPr>
        <w:pStyle w:val="Paragrafi"/>
      </w:pPr>
    </w:p>
    <w:p w:rsidR="00754606" w:rsidRDefault="00754606" w:rsidP="00754606">
      <w:pPr>
        <w:pStyle w:val="Paragrafi"/>
      </w:pPr>
      <w:r w:rsidRPr="003519B3">
        <w:t>1. Të mos vlerësohen pjesë të sektorëve me rëndësi të veçantë dhe t’u nënshtrohen procesit të mbylljes, privatizimit ose likuidimit minierat, si më poshtë vijo</w:t>
      </w:r>
      <w:r>
        <w:t>j</w:t>
      </w:r>
      <w:r w:rsidRPr="003519B3">
        <w:t>n</w:t>
      </w:r>
      <w:r>
        <w:t>ë</w:t>
      </w:r>
      <w:r w:rsidRPr="003519B3">
        <w:t>:</w:t>
      </w:r>
    </w:p>
    <w:p w:rsidR="00CF485E" w:rsidRPr="003519B3" w:rsidRDefault="00CF485E" w:rsidP="00754606">
      <w:pPr>
        <w:pStyle w:val="Paragrafi"/>
      </w:pPr>
    </w:p>
    <w:p w:rsidR="00754606" w:rsidRPr="003519B3" w:rsidRDefault="00754606" w:rsidP="00754606">
      <w:pPr>
        <w:pStyle w:val="Paragrafi"/>
      </w:pPr>
      <w:r w:rsidRPr="003519B3">
        <w:t>1.1 Miniera e hekurnikelit Radokal</w:t>
      </w:r>
      <w:r w:rsidRPr="003519B3">
        <w:tab/>
      </w:r>
      <w:r w:rsidRPr="003519B3">
        <w:tab/>
      </w:r>
      <w:r w:rsidRPr="003519B3">
        <w:tab/>
      </w:r>
      <w:r w:rsidRPr="003519B3">
        <w:tab/>
        <w:t>Librazhd, Elbasan</w:t>
      </w:r>
    </w:p>
    <w:p w:rsidR="00754606" w:rsidRPr="003519B3" w:rsidRDefault="00754606" w:rsidP="00754606">
      <w:pPr>
        <w:pStyle w:val="Paragrafi"/>
      </w:pPr>
      <w:r w:rsidRPr="003519B3">
        <w:t>1.2 Miniera e hekurnikelit Pishkashi Verior</w:t>
      </w:r>
      <w:r w:rsidRPr="003519B3">
        <w:tab/>
      </w:r>
      <w:r w:rsidRPr="003519B3">
        <w:tab/>
      </w:r>
      <w:r w:rsidRPr="003519B3">
        <w:tab/>
        <w:t>Librazhd, Elbasan</w:t>
      </w:r>
    </w:p>
    <w:p w:rsidR="00754606" w:rsidRPr="003519B3" w:rsidRDefault="00754606" w:rsidP="00754606">
      <w:pPr>
        <w:pStyle w:val="Paragrafi"/>
      </w:pPr>
      <w:r w:rsidRPr="003519B3">
        <w:t>1.3 Miniera e hekurnikelit Golem</w:t>
      </w:r>
      <w:r w:rsidRPr="003519B3">
        <w:tab/>
      </w:r>
      <w:r w:rsidRPr="003519B3">
        <w:tab/>
      </w:r>
      <w:r w:rsidRPr="003519B3">
        <w:tab/>
      </w:r>
      <w:r w:rsidRPr="003519B3">
        <w:tab/>
        <w:t>Librazhd, Elbasan</w:t>
      </w:r>
    </w:p>
    <w:p w:rsidR="00754606" w:rsidRPr="003519B3" w:rsidRDefault="00754606" w:rsidP="00754606">
      <w:pPr>
        <w:pStyle w:val="Paragrafi"/>
      </w:pPr>
      <w:r w:rsidRPr="003519B3">
        <w:t>1.4 Miniera e hekurnikelit Guri i Pishkashit</w:t>
      </w:r>
      <w:r w:rsidRPr="003519B3">
        <w:tab/>
      </w:r>
      <w:r w:rsidRPr="003519B3">
        <w:tab/>
      </w:r>
      <w:r w:rsidRPr="003519B3">
        <w:tab/>
        <w:t>Librazhd, Elbasan</w:t>
      </w:r>
    </w:p>
    <w:p w:rsidR="00754606" w:rsidRPr="003519B3" w:rsidRDefault="00754606" w:rsidP="00754606">
      <w:pPr>
        <w:pStyle w:val="Paragrafi"/>
      </w:pPr>
      <w:r w:rsidRPr="003519B3">
        <w:t>1.5 Miniera e hekurnikelit Çervenakë Perëndimore</w:t>
      </w:r>
      <w:r w:rsidRPr="003519B3">
        <w:tab/>
      </w:r>
      <w:r>
        <w:tab/>
        <w:t>Pogradec, Korçë</w:t>
      </w:r>
    </w:p>
    <w:p w:rsidR="00754606" w:rsidRPr="003519B3" w:rsidRDefault="00754606" w:rsidP="00754606">
      <w:pPr>
        <w:pStyle w:val="Paragrafi"/>
      </w:pPr>
      <w:r w:rsidRPr="003519B3">
        <w:t>1.6 Miniera e hekurnikelit Çervenakë Lindore</w:t>
      </w:r>
      <w:r w:rsidRPr="003519B3">
        <w:tab/>
      </w:r>
      <w:r w:rsidRPr="003519B3">
        <w:tab/>
      </w:r>
      <w:r>
        <w:tab/>
      </w:r>
      <w:r w:rsidRPr="003519B3">
        <w:t>Pogradec, Korçë</w:t>
      </w:r>
    </w:p>
    <w:p w:rsidR="00754606" w:rsidRPr="003519B3" w:rsidRDefault="00754606" w:rsidP="00754606">
      <w:pPr>
        <w:pStyle w:val="Paragrafi"/>
      </w:pPr>
      <w:r w:rsidRPr="003519B3">
        <w:t>1.7 Miniera e nikelsilikatit Bitinckë</w:t>
      </w:r>
      <w:r w:rsidRPr="003519B3">
        <w:tab/>
      </w:r>
    </w:p>
    <w:p w:rsidR="00754606" w:rsidRPr="003519B3" w:rsidRDefault="00754606" w:rsidP="00754606">
      <w:pPr>
        <w:pStyle w:val="Paragrafi"/>
      </w:pPr>
      <w:r w:rsidRPr="003519B3">
        <w:t>(pjesa e palicencuar)</w:t>
      </w:r>
      <w:r w:rsidRPr="003519B3">
        <w:tab/>
      </w:r>
      <w:r w:rsidRPr="003519B3">
        <w:tab/>
      </w:r>
      <w:r w:rsidRPr="003519B3">
        <w:tab/>
      </w:r>
      <w:r w:rsidRPr="003519B3">
        <w:tab/>
      </w:r>
      <w:r w:rsidRPr="003519B3">
        <w:tab/>
      </w:r>
      <w:r w:rsidRPr="003519B3">
        <w:tab/>
        <w:t>Bilisht,</w:t>
      </w:r>
      <w:r w:rsidRPr="003519B3">
        <w:tab/>
        <w:t xml:space="preserve">     Korçë</w:t>
      </w:r>
    </w:p>
    <w:p w:rsidR="00754606" w:rsidRPr="003519B3" w:rsidRDefault="00754606" w:rsidP="00754606">
      <w:pPr>
        <w:pStyle w:val="Paragrafi"/>
      </w:pPr>
      <w:r w:rsidRPr="003519B3">
        <w:t>1.8 Min</w:t>
      </w:r>
      <w:r>
        <w:t>iera e bakrit Kanisqel</w:t>
      </w:r>
      <w:r>
        <w:tab/>
      </w:r>
      <w:r>
        <w:tab/>
      </w:r>
      <w:r>
        <w:tab/>
      </w:r>
      <w:r>
        <w:tab/>
      </w:r>
      <w:r>
        <w:tab/>
      </w:r>
      <w:r w:rsidRPr="003519B3">
        <w:t>Korçë</w:t>
      </w:r>
    </w:p>
    <w:p w:rsidR="00754606" w:rsidRPr="003519B3" w:rsidRDefault="00754606" w:rsidP="00754606">
      <w:pPr>
        <w:pStyle w:val="Paragrafi"/>
      </w:pPr>
      <w:r w:rsidRPr="003519B3">
        <w:t xml:space="preserve">1.9 Miniera e </w:t>
      </w:r>
      <w:r>
        <w:t>fosforiteve Fushë-Bardhë</w:t>
      </w:r>
      <w:r>
        <w:tab/>
      </w:r>
      <w:r>
        <w:tab/>
      </w:r>
      <w:r>
        <w:tab/>
      </w:r>
      <w:r>
        <w:tab/>
      </w:r>
      <w:r w:rsidRPr="003519B3">
        <w:t>Gjirokstër</w:t>
      </w:r>
    </w:p>
    <w:p w:rsidR="00754606" w:rsidRPr="003519B3" w:rsidRDefault="00754606" w:rsidP="00754606">
      <w:pPr>
        <w:pStyle w:val="Paragrafi"/>
      </w:pPr>
      <w:r w:rsidRPr="003519B3">
        <w:t>1.10 Miniera e fosforiteve Gusmar</w:t>
      </w:r>
      <w:r w:rsidRPr="003519B3">
        <w:tab/>
      </w:r>
      <w:r w:rsidRPr="003519B3">
        <w:tab/>
      </w:r>
      <w:r w:rsidRPr="003519B3">
        <w:tab/>
      </w:r>
      <w:r w:rsidRPr="003519B3">
        <w:tab/>
        <w:t>Tepelenë, Gjirokastër</w:t>
      </w:r>
    </w:p>
    <w:p w:rsidR="00754606" w:rsidRPr="003519B3" w:rsidRDefault="00754606" w:rsidP="00754606">
      <w:pPr>
        <w:pStyle w:val="Paragrafi"/>
      </w:pPr>
      <w:r w:rsidRPr="003519B3">
        <w:t>1.11 Vendburimi i kromit Kodra e Lerës</w:t>
      </w:r>
      <w:r w:rsidRPr="003519B3">
        <w:tab/>
      </w:r>
      <w:r w:rsidRPr="003519B3">
        <w:tab/>
      </w:r>
      <w:r w:rsidRPr="003519B3">
        <w:tab/>
        <w:t>Bulqizë,   Dibër</w:t>
      </w:r>
    </w:p>
    <w:p w:rsidR="00754606" w:rsidRPr="003519B3" w:rsidRDefault="00754606" w:rsidP="00754606">
      <w:pPr>
        <w:pStyle w:val="Paragrafi"/>
      </w:pPr>
      <w:r w:rsidRPr="003519B3">
        <w:t>1.12 Traverbangët e NNMinierës Bulqizë</w:t>
      </w:r>
    </w:p>
    <w:p w:rsidR="00754606" w:rsidRPr="003519B3" w:rsidRDefault="00754606" w:rsidP="00754606">
      <w:pPr>
        <w:pStyle w:val="Paragrafi"/>
      </w:pPr>
      <w:r w:rsidRPr="003519B3">
        <w:t>Qafë-Lamë</w:t>
      </w:r>
      <w:r w:rsidRPr="003519B3">
        <w:tab/>
      </w:r>
      <w:r w:rsidRPr="003519B3">
        <w:tab/>
      </w:r>
      <w:r w:rsidRPr="003519B3">
        <w:tab/>
      </w:r>
      <w:r w:rsidRPr="003519B3">
        <w:tab/>
      </w:r>
      <w:r w:rsidRPr="003519B3">
        <w:tab/>
      </w:r>
      <w:r w:rsidRPr="003519B3">
        <w:tab/>
      </w:r>
      <w:r w:rsidRPr="003519B3">
        <w:tab/>
        <w:t>Bulqizë,   Dibër</w:t>
      </w:r>
    </w:p>
    <w:p w:rsidR="00754606" w:rsidRPr="003519B3" w:rsidRDefault="00754606" w:rsidP="00754606">
      <w:pPr>
        <w:pStyle w:val="Paragrafi"/>
      </w:pPr>
      <w:r w:rsidRPr="003519B3">
        <w:t>1.13 Tr</w:t>
      </w:r>
      <w:r>
        <w:t>averbangu Lucanë, thellësi, Batë</w:t>
      </w:r>
      <w:r w:rsidRPr="003519B3">
        <w:t>r</w:t>
      </w:r>
      <w:r w:rsidRPr="003519B3">
        <w:tab/>
      </w:r>
      <w:r w:rsidRPr="003519B3">
        <w:tab/>
      </w:r>
      <w:r w:rsidRPr="003519B3">
        <w:tab/>
        <w:t>Bulqizë,   Dibër</w:t>
      </w:r>
    </w:p>
    <w:p w:rsidR="00754606" w:rsidRPr="003519B3" w:rsidRDefault="00754606" w:rsidP="00754606">
      <w:pPr>
        <w:pStyle w:val="Paragrafi"/>
      </w:pPr>
      <w:r w:rsidRPr="003519B3">
        <w:t>1.14 Rampa Qafë-Buall</w:t>
      </w:r>
      <w:r w:rsidRPr="003519B3">
        <w:tab/>
      </w:r>
      <w:r w:rsidRPr="003519B3">
        <w:tab/>
      </w:r>
      <w:r w:rsidRPr="003519B3">
        <w:tab/>
      </w:r>
      <w:r w:rsidRPr="003519B3">
        <w:tab/>
      </w:r>
      <w:r w:rsidRPr="003519B3">
        <w:tab/>
      </w:r>
      <w:r>
        <w:tab/>
      </w:r>
      <w:r w:rsidRPr="003519B3">
        <w:t>Bulqizë,   Dibër</w:t>
      </w:r>
    </w:p>
    <w:p w:rsidR="00754606" w:rsidRPr="003519B3" w:rsidRDefault="00754606" w:rsidP="00754606">
      <w:pPr>
        <w:pStyle w:val="Paragrafi"/>
      </w:pPr>
      <w:r w:rsidRPr="003519B3">
        <w:t>1.15 Vendburim Qafë-Buall</w:t>
      </w:r>
      <w:r w:rsidRPr="003519B3">
        <w:tab/>
      </w:r>
      <w:r w:rsidRPr="003519B3">
        <w:tab/>
      </w:r>
      <w:r w:rsidRPr="003519B3">
        <w:tab/>
      </w:r>
      <w:r w:rsidRPr="003519B3">
        <w:tab/>
      </w:r>
      <w:r w:rsidRPr="003519B3">
        <w:tab/>
        <w:t>Bulqizë,   Dibër</w:t>
      </w:r>
    </w:p>
    <w:p w:rsidR="00754606" w:rsidRDefault="00754606" w:rsidP="00754606">
      <w:pPr>
        <w:pStyle w:val="Paragrafi"/>
      </w:pPr>
      <w:r>
        <w:t>1.16 Barta J</w:t>
      </w:r>
      <w:r w:rsidRPr="003519B3">
        <w:t>ugore thellësi e sipërfaqe, Batër</w:t>
      </w:r>
      <w:r w:rsidRPr="003519B3">
        <w:tab/>
      </w:r>
      <w:r w:rsidRPr="003519B3">
        <w:tab/>
      </w:r>
      <w:r w:rsidRPr="003519B3">
        <w:tab/>
        <w:t>Bulqizë,   Dibër</w:t>
      </w:r>
    </w:p>
    <w:p w:rsidR="00CF485E" w:rsidRPr="003519B3" w:rsidRDefault="00CF485E" w:rsidP="00754606">
      <w:pPr>
        <w:pStyle w:val="Paragrafi"/>
      </w:pPr>
    </w:p>
    <w:p w:rsidR="00754606" w:rsidRPr="003519B3" w:rsidRDefault="00754606" w:rsidP="00754606">
      <w:pPr>
        <w:pStyle w:val="Paragrafi"/>
      </w:pPr>
      <w:r w:rsidRPr="003519B3">
        <w:t>2. Ministria e Industrisë dhe e Energjetikës brenda muajit gusht 2003, të fillojë procedurat e hartimit të projekteve dhe të bëjë preventivat e mbylljes së minierave të përmendura në pikën 1, ndërsa mbyllja e tyre të realizohet gjatë vitit 2004.</w:t>
      </w:r>
    </w:p>
    <w:p w:rsidR="00754606" w:rsidRPr="003519B3" w:rsidRDefault="00754606" w:rsidP="00754606">
      <w:pPr>
        <w:pStyle w:val="Paragrafi"/>
      </w:pPr>
      <w:r w:rsidRPr="003519B3">
        <w:t>3. Makineritë, pajisjet, materialet dhe objektet sipërfaqësore të privatizohen, në përputhje me legjislacionin në fuqi ose të transferohen për t’u përdorur për nevoja të organeve të pushtetit vendor.</w:t>
      </w:r>
    </w:p>
    <w:p w:rsidR="00754606" w:rsidRPr="003519B3" w:rsidRDefault="00754606" w:rsidP="00754606">
      <w:pPr>
        <w:pStyle w:val="Paragrafi"/>
      </w:pPr>
      <w:r w:rsidRPr="003519B3">
        <w:t>4. Fondet që nevojiten për mbylljen e këtyre minierave, të përballohen nga fondet buxhetore për mbylljen dhe konservimin e objekteve minerare të Ministrisë së Industrisë dhe të Energjetikës.</w:t>
      </w:r>
    </w:p>
    <w:p w:rsidR="00754606" w:rsidRPr="003519B3" w:rsidRDefault="00754606" w:rsidP="00754606">
      <w:pPr>
        <w:pStyle w:val="Paragrafi"/>
      </w:pPr>
      <w:r w:rsidRPr="003519B3">
        <w:t>5. Punonjësit, të cilët deri më 1.1.2003 kanë qenë në marrëdhënie pune dhe do të jenë të tillë deri në çastin e mbylljes së minierave, të trajtohen për 1(një) vit me pagën minimale në shkallë vendi.</w:t>
      </w:r>
    </w:p>
    <w:p w:rsidR="00754606" w:rsidRPr="003519B3" w:rsidRDefault="00754606" w:rsidP="00754606">
      <w:pPr>
        <w:pStyle w:val="Paragrafi"/>
      </w:pPr>
      <w:r w:rsidRPr="003519B3">
        <w:t>6. Periudha 1-vjeçare të njihet si vjetërsi pune, për efekt pensioni dhe të shënohet e tillë në librezën e punës.</w:t>
      </w:r>
    </w:p>
    <w:p w:rsidR="00754606" w:rsidRPr="003519B3" w:rsidRDefault="00754606" w:rsidP="00754606">
      <w:pPr>
        <w:pStyle w:val="Paragrafi"/>
      </w:pPr>
      <w:r w:rsidRPr="003519B3">
        <w:t>7. Të drejtën e trajtimit sipas këtij vendimi</w:t>
      </w:r>
      <w:r>
        <w:t>,</w:t>
      </w:r>
      <w:r w:rsidRPr="003519B3">
        <w:t xml:space="preserve"> e kanë ata punonjës, që nuk </w:t>
      </w:r>
      <w:r>
        <w:t>zhvillojnë veprimtari ekonomike</w:t>
      </w:r>
      <w:r w:rsidRPr="003519B3">
        <w:t xml:space="preserve"> në fushën e punësimit ose të vetëpunësimit. Në rast të kundërt, u ndërpritet trajtimi që përfitojnë sipas këtij vendimi.</w:t>
      </w:r>
    </w:p>
    <w:p w:rsidR="00754606" w:rsidRPr="003519B3" w:rsidRDefault="00754606" w:rsidP="00754606">
      <w:pPr>
        <w:pStyle w:val="Paragrafi"/>
      </w:pPr>
      <w:r w:rsidRPr="003519B3">
        <w:t>8. Pagesa e punonjësve, që dalin të papunë nga zbatimi i këtij vendimi, si dhe e kontributeve për sigurimet shoqërore të bëhet nga zyrat e punës në rrethet përkatëse. Fondet e nevojshme për këtë qëllim, për vitin 2004, të programohen nga Ministria e Punës dhe e Çështjeve Sociale.</w:t>
      </w:r>
    </w:p>
    <w:p w:rsidR="00754606" w:rsidRPr="003519B3" w:rsidRDefault="00754606" w:rsidP="00754606">
      <w:pPr>
        <w:pStyle w:val="Paragrafi"/>
      </w:pPr>
      <w:r w:rsidRPr="003519B3">
        <w:t>9. Ngarkohen Ministria e Industrisë dhe e Energjetikës dhe Ministria e Punës dhe e Çështjeve Sociale për zbatimin e këtij vendimi dhe për nxjerrjen e udhëzimit përkatës në zbatim të tij.</w:t>
      </w:r>
    </w:p>
    <w:p w:rsidR="00754606" w:rsidRPr="003519B3" w:rsidRDefault="00754606" w:rsidP="00754606">
      <w:pPr>
        <w:pStyle w:val="Paragrafi"/>
      </w:pPr>
      <w:r w:rsidRPr="003519B3">
        <w:t>Ky vendim hyn në fuqi pas botimit në Fletoren Zyrtare.</w:t>
      </w:r>
    </w:p>
    <w:p w:rsidR="00754606" w:rsidRPr="003519B3" w:rsidRDefault="00754606" w:rsidP="008D2E9F">
      <w:pPr>
        <w:pStyle w:val="Paragrafi"/>
      </w:pPr>
    </w:p>
    <w:p w:rsidR="00754606" w:rsidRPr="003519B3" w:rsidRDefault="00754606" w:rsidP="00754606">
      <w:pPr>
        <w:pStyle w:val="Autoriteti"/>
      </w:pPr>
      <w:r w:rsidRPr="003519B3">
        <w:t>KRYEMINISTRI</w:t>
      </w:r>
    </w:p>
    <w:p w:rsidR="00754606" w:rsidRPr="00CF485E" w:rsidRDefault="00754606" w:rsidP="00CF485E">
      <w:pPr>
        <w:pStyle w:val="AutoritetiEmer"/>
      </w:pPr>
      <w:r w:rsidRPr="00CF485E">
        <w:t>Fatos Nano</w:t>
      </w:r>
    </w:p>
    <w:sectPr w:rsidR="00754606" w:rsidRPr="00CF485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63AE7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54606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8D2E9F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485E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B0CDDD-5205-4CBF-BA4A-0E2484B3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60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75460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754606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