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6E5" w:rsidRPr="00812D65" w:rsidRDefault="00CC56E5" w:rsidP="00CC56E5">
      <w:pPr>
        <w:pStyle w:val="Akti"/>
      </w:pPr>
      <w:bookmarkStart w:id="0" w:name="_GoBack"/>
      <w:bookmarkEnd w:id="0"/>
      <w:r w:rsidRPr="00812D65">
        <w:t>V E N D I M</w:t>
      </w:r>
    </w:p>
    <w:p w:rsidR="00CC56E5" w:rsidRPr="00812D65" w:rsidRDefault="00CC56E5" w:rsidP="00CC56E5">
      <w:pPr>
        <w:pStyle w:val="NumriData"/>
      </w:pPr>
      <w:r w:rsidRPr="00812D65">
        <w:t>Nr.560, datë 1.8.2003</w:t>
      </w:r>
    </w:p>
    <w:p w:rsidR="00CC56E5" w:rsidRPr="00812D65" w:rsidRDefault="00CC56E5" w:rsidP="00CC56E5">
      <w:pPr>
        <w:pStyle w:val="Paragrafi"/>
      </w:pPr>
    </w:p>
    <w:p w:rsidR="00CC56E5" w:rsidRPr="00812D65" w:rsidRDefault="00CC56E5" w:rsidP="00CC56E5">
      <w:pPr>
        <w:pStyle w:val="Titulli"/>
      </w:pPr>
      <w:r w:rsidRPr="00812D65">
        <w:t>Për disa shtesa në vendimin nr.711, datë 27.12.2001 të Këshillit të Ministrave "Për strukturat dhe nivelet e pagave të nëpunësve civilë në institucionet e administratës qendrore, administratës së presidentit dhe Të Kuvendit" dhe për një ndryshim në vendimin nr.726, datë 21.12.2001 të Këshillit të Ministrave "Për pagat e punonjësve të institucioneve buxhetore", i ndryshuar</w:t>
      </w:r>
    </w:p>
    <w:p w:rsidR="00CC56E5" w:rsidRPr="00812D65" w:rsidRDefault="00CC56E5" w:rsidP="00CC56E5">
      <w:pPr>
        <w:pStyle w:val="Paragrafi"/>
      </w:pPr>
    </w:p>
    <w:p w:rsidR="00CC56E5" w:rsidRPr="00812D65" w:rsidRDefault="00CC56E5" w:rsidP="00CC56E5">
      <w:pPr>
        <w:pStyle w:val="Paragrafi"/>
      </w:pPr>
      <w:r w:rsidRPr="00812D65">
        <w:t>Në mbështetje të nenit 100 të Kushtetutës dhe të neneve 2 e 6 të ligjit nr.8487, datë 13.5.1999 "Për kompetencat për caktimin e pagave të punës" me propozimin e Ministrit të Punës dhe të Çështjeve Sociale dhe të Ministrit të Arsimit dhe të Shkencës, Këshilli i Ministrave</w:t>
      </w:r>
    </w:p>
    <w:p w:rsidR="00CC56E5" w:rsidRPr="00812D65" w:rsidRDefault="00CC56E5" w:rsidP="00CC56E5">
      <w:pPr>
        <w:pStyle w:val="Paragrafi"/>
      </w:pPr>
    </w:p>
    <w:p w:rsidR="00CC56E5" w:rsidRPr="00812D65" w:rsidRDefault="00CC56E5" w:rsidP="00CC56E5">
      <w:pPr>
        <w:pStyle w:val="VENDOSI"/>
      </w:pPr>
      <w:r w:rsidRPr="00812D65">
        <w:t>V E N D O S I:</w:t>
      </w:r>
    </w:p>
    <w:p w:rsidR="00CC56E5" w:rsidRPr="00812D65" w:rsidRDefault="00CC56E5" w:rsidP="00CC56E5">
      <w:pPr>
        <w:pStyle w:val="Paragrafi"/>
      </w:pPr>
    </w:p>
    <w:p w:rsidR="00CC56E5" w:rsidRPr="00812D65" w:rsidRDefault="00CC56E5" w:rsidP="00CC56E5">
      <w:pPr>
        <w:pStyle w:val="Paragrafi"/>
      </w:pPr>
      <w:r w:rsidRPr="00812D65">
        <w:t>Në vendimin nr.711, datë 27.12.2001 të Këshillit të Ministrave, të bëhen këto shtesa:</w:t>
      </w:r>
    </w:p>
    <w:p w:rsidR="00CC56E5" w:rsidRPr="00812D65" w:rsidRDefault="00CC56E5" w:rsidP="00CC56E5">
      <w:pPr>
        <w:pStyle w:val="Paragrafi"/>
      </w:pPr>
      <w:r w:rsidRPr="00812D65">
        <w:t>1. Në pikën 7, shkronja "b" në paragrafin e shtatë, "Sekretar i Kryeministrit, Presidentit, Kryetarit të Kuvendit, Zëvendëskryeministrit, nënkryetarit të Kuvendit" shtohet emërtimi "... sekretar i Komisionit të Kualifikimit Shkencor, III-b".</w:t>
      </w:r>
    </w:p>
    <w:p w:rsidR="00CC56E5" w:rsidRPr="00812D65" w:rsidRDefault="00CC56E5" w:rsidP="00CC56E5">
      <w:pPr>
        <w:pStyle w:val="Paragrafi"/>
      </w:pPr>
      <w:r w:rsidRPr="00812D65">
        <w:t>2. Në pikën 7, shkronja "b" në paragrafin e fundit "Sekretar i ministrit, sekretar, sekretar i këshilltarit të Presidentit" shtohet emërtimi "... redaktor i gazetës "Mësuesi", IV-a".</w:t>
      </w:r>
    </w:p>
    <w:p w:rsidR="00CC56E5" w:rsidRPr="00812D65" w:rsidRDefault="00CC56E5" w:rsidP="00CC56E5">
      <w:pPr>
        <w:pStyle w:val="Paragrafi"/>
      </w:pPr>
      <w:r w:rsidRPr="00812D65">
        <w:t>3. Në vendimin nr.726, datë 21.12.2000 të Këshillit të Ministrave, në lidhjen II-5, në pikën 12, emërtimi "Sekretar i Komisionit të Kualifikimit Shkencor" shfuqizohet.</w:t>
      </w:r>
    </w:p>
    <w:p w:rsidR="00CC56E5" w:rsidRPr="00812D65" w:rsidRDefault="00CC56E5" w:rsidP="00CC56E5">
      <w:pPr>
        <w:pStyle w:val="Paragrafi"/>
      </w:pPr>
      <w:r w:rsidRPr="00812D65">
        <w:t>4. Efektet financiare, që rrjedhin nga zbatimi i këtij vendimi, të përballohen nga buxheti i vitit 2003, zëri "Paga", miratuar për Ministrinë e Arsimit dhe të Shkencës.</w:t>
      </w:r>
    </w:p>
    <w:p w:rsidR="00CC56E5" w:rsidRPr="00812D65" w:rsidRDefault="00CC56E5" w:rsidP="00CC56E5">
      <w:pPr>
        <w:pStyle w:val="Paragrafi"/>
      </w:pPr>
      <w:r w:rsidRPr="00812D65">
        <w:t>Ky vendim hyn në fuqi pas botimit në Fletoren Zyrtare.</w:t>
      </w:r>
    </w:p>
    <w:p w:rsidR="00CC56E5" w:rsidRPr="00812D65" w:rsidRDefault="00CC56E5" w:rsidP="00CC56E5">
      <w:pPr>
        <w:pStyle w:val="Paragrafi"/>
      </w:pPr>
    </w:p>
    <w:p w:rsidR="00CC56E5" w:rsidRPr="00812D65" w:rsidRDefault="00CC56E5" w:rsidP="00CC56E5">
      <w:pPr>
        <w:pStyle w:val="Autoriteti"/>
      </w:pPr>
      <w:r w:rsidRPr="00812D65">
        <w:t>KRYEMINISTRI</w:t>
      </w:r>
    </w:p>
    <w:p w:rsidR="00CC56E5" w:rsidRPr="00812D65" w:rsidRDefault="00CC56E5" w:rsidP="00CC56E5">
      <w:pPr>
        <w:pStyle w:val="AutoritetiEmer"/>
      </w:pPr>
      <w:r w:rsidRPr="00812D65">
        <w:rPr>
          <w:caps/>
        </w:rPr>
        <w:t>Fatos Nano</w:t>
      </w:r>
    </w:p>
    <w:sectPr w:rsidR="00CC56E5" w:rsidRPr="00812D65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C3456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45A7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C56E5"/>
    <w:rsid w:val="00D1319A"/>
    <w:rsid w:val="00D92AC6"/>
    <w:rsid w:val="00DC64E5"/>
    <w:rsid w:val="00E06AA7"/>
    <w:rsid w:val="00E624E2"/>
    <w:rsid w:val="00E645E3"/>
    <w:rsid w:val="00EA206E"/>
    <w:rsid w:val="00F55282"/>
    <w:rsid w:val="00F724AC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B9A133F-EA4E-4485-AC35-3739C52F7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964189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964189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964189"/>
    <w:rPr>
      <w:rFonts w:ascii="CG Times" w:hAnsi="CG Times"/>
      <w:sz w:val="22"/>
      <w:lang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character" w:customStyle="1" w:styleId="TitulliChar">
    <w:name w:val="Titulli Char"/>
    <w:basedOn w:val="DefaultParagraphFont"/>
    <w:link w:val="Titulli"/>
    <w:rsid w:val="00CC56E5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CC56E5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2019-03-14T16:31:00Z</dcterms:created>
  <dcterms:modified xsi:type="dcterms:W3CDTF">2019-03-14T16:31:00Z</dcterms:modified>
</cp:coreProperties>
</file>