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91E" w:rsidRPr="00E007C3" w:rsidRDefault="0008591E" w:rsidP="0008591E">
      <w:pPr>
        <w:pStyle w:val="Akti"/>
      </w:pPr>
      <w:bookmarkStart w:id="0" w:name="_GoBack"/>
      <w:bookmarkEnd w:id="0"/>
      <w:r w:rsidRPr="00E007C3">
        <w:t>V E N D I M</w:t>
      </w:r>
    </w:p>
    <w:p w:rsidR="0008591E" w:rsidRPr="00E007C3" w:rsidRDefault="0008591E" w:rsidP="0008591E">
      <w:pPr>
        <w:pStyle w:val="NumriData"/>
      </w:pPr>
      <w:r w:rsidRPr="00E007C3">
        <w:t>Nr.576, datë 21.8.2003</w:t>
      </w:r>
    </w:p>
    <w:p w:rsidR="0008591E" w:rsidRPr="00E007C3" w:rsidRDefault="0008591E" w:rsidP="0008591E">
      <w:pPr>
        <w:pStyle w:val="Paragrafi"/>
      </w:pPr>
    </w:p>
    <w:p w:rsidR="0008591E" w:rsidRPr="00E007C3" w:rsidRDefault="0008591E" w:rsidP="0008591E">
      <w:pPr>
        <w:pStyle w:val="Titulli"/>
      </w:pPr>
      <w:r w:rsidRPr="00E007C3">
        <w:t>Për miratimin e ndryshimeve në marrëveshjen e kredisë ndërmjet republikës së Shqipërisë dhe fondit ndërkombëtar për zhvillimin bujqësor (IFAD), për programin e zhvillimit të zonave malore</w:t>
      </w:r>
    </w:p>
    <w:p w:rsidR="0008591E" w:rsidRPr="00E007C3" w:rsidRDefault="0008591E" w:rsidP="0008591E">
      <w:pPr>
        <w:pStyle w:val="Paragrafi"/>
      </w:pPr>
    </w:p>
    <w:p w:rsidR="0008591E" w:rsidRPr="00E007C3" w:rsidRDefault="0008591E" w:rsidP="0008591E">
      <w:pPr>
        <w:pStyle w:val="BazLigjPropozues"/>
      </w:pPr>
      <w:r w:rsidRPr="00E007C3">
        <w:t>Në mbështetje të nenit 100 të Kushtetutës dhe të neneve 5 e 6 të ligjit nr.8371, datë 9.7.1998 "Për lidhjen e traktateve dhe marrëveshjeve ndërkombëtare", me propozimin e Ministrit të Financave, të Ministrit të Bujqësisë dhe të Ushqimit dhe të Ministrit të Ekonomisë, Këshilli i Ministrave</w:t>
      </w:r>
    </w:p>
    <w:p w:rsidR="0008591E" w:rsidRPr="00E007C3" w:rsidRDefault="0008591E" w:rsidP="0008591E">
      <w:pPr>
        <w:pStyle w:val="Paragrafi"/>
      </w:pPr>
    </w:p>
    <w:p w:rsidR="0008591E" w:rsidRPr="00E007C3" w:rsidRDefault="0008591E" w:rsidP="0008591E">
      <w:pPr>
        <w:pStyle w:val="VENDOSI"/>
      </w:pPr>
      <w:r w:rsidRPr="00E007C3">
        <w:t>V E N D O S I:</w:t>
      </w:r>
    </w:p>
    <w:p w:rsidR="0008591E" w:rsidRPr="00E007C3" w:rsidRDefault="0008591E" w:rsidP="0008591E">
      <w:pPr>
        <w:pStyle w:val="Paragrafi"/>
      </w:pPr>
    </w:p>
    <w:p w:rsidR="0008591E" w:rsidRPr="00E007C3" w:rsidRDefault="0008591E" w:rsidP="0008591E">
      <w:pPr>
        <w:pStyle w:val="Paragrafi"/>
      </w:pPr>
      <w:r w:rsidRPr="00E007C3">
        <w:t>Miratimin e ndryshimeve në Marrëveshjen e kredisë ndërmjet Republikës së Shqipërisë dhe Fondit Ndërkombëtar për Zhvillimin Bujqësor (IFAD), për programin e zhvillimit të zonave malore, si më poshtë vijon:</w:t>
      </w:r>
    </w:p>
    <w:p w:rsidR="0008591E" w:rsidRPr="00E007C3" w:rsidRDefault="0008591E" w:rsidP="0008591E">
      <w:pPr>
        <w:pStyle w:val="Paragrafi"/>
      </w:pPr>
      <w:r w:rsidRPr="00E007C3">
        <w:t>a) Rritja e kufirit të llogarisë speciale "A" nga 500 000 USD në 800 000 USD.</w:t>
      </w:r>
    </w:p>
    <w:p w:rsidR="0008591E" w:rsidRPr="00E007C3" w:rsidRDefault="0008591E" w:rsidP="0008591E">
      <w:pPr>
        <w:pStyle w:val="Paragrafi"/>
      </w:pPr>
      <w:r w:rsidRPr="00E007C3">
        <w:t>b) Rritja e kategorisë "Shtesë për kredinë" nga 730 000 SDR në 1 230 000 SDR dhe zvogëlimi i kategorisë "Të papërcaktuara" nga 2 220 000 SDR në 1 720 000 SDR.</w:t>
      </w:r>
    </w:p>
    <w:p w:rsidR="0008591E" w:rsidRPr="00E007C3" w:rsidRDefault="0008591E" w:rsidP="0008591E">
      <w:pPr>
        <w:pStyle w:val="Paragrafi"/>
      </w:pPr>
      <w:r w:rsidRPr="00E007C3">
        <w:t>c) Përfshirja në kategorinë "Punime civile": rehabilitimi i rrugëve rurale, i ujësjellësave lokalë dhe për nënprojektet e tjera, që rrisin prodhimin bujqësor.</w:t>
      </w:r>
    </w:p>
    <w:p w:rsidR="0008591E" w:rsidRPr="00E007C3" w:rsidRDefault="0008591E" w:rsidP="0008591E">
      <w:pPr>
        <w:pStyle w:val="Paragrafi"/>
      </w:pPr>
      <w:r w:rsidRPr="00E007C3">
        <w:t>ç) Përfshirja në kategorinë "Trajnime dhe studime": shpenzime për trajnime dhe studime, brenda dhe jashtë vendit.</w:t>
      </w:r>
    </w:p>
    <w:p w:rsidR="0008591E" w:rsidRPr="00E007C3" w:rsidRDefault="0008591E" w:rsidP="0008591E">
      <w:pPr>
        <w:pStyle w:val="Paragrafi"/>
      </w:pPr>
      <w:r w:rsidRPr="00E007C3">
        <w:t>Ky vendim hyn në fuqi menjëherë.</w:t>
      </w:r>
    </w:p>
    <w:p w:rsidR="0008591E" w:rsidRPr="00E007C3" w:rsidRDefault="0008591E" w:rsidP="0008591E">
      <w:pPr>
        <w:pStyle w:val="Autoriteti"/>
      </w:pPr>
      <w:r w:rsidRPr="00E007C3">
        <w:t>KRYEMINISTRI</w:t>
      </w:r>
    </w:p>
    <w:p w:rsidR="0008591E" w:rsidRPr="00E007C3" w:rsidRDefault="0008591E" w:rsidP="0008591E">
      <w:pPr>
        <w:pStyle w:val="AutoritetiEmer"/>
      </w:pPr>
      <w:r w:rsidRPr="00E007C3">
        <w:t>Fatos Nano</w:t>
      </w:r>
    </w:p>
    <w:p w:rsidR="0008591E" w:rsidRDefault="0008591E" w:rsidP="0008591E">
      <w:pPr>
        <w:pStyle w:val="Paragrafi"/>
      </w:pPr>
    </w:p>
    <w:p w:rsidR="0008591E" w:rsidRDefault="0008591E" w:rsidP="0008591E">
      <w:pPr>
        <w:pStyle w:val="Paragrafi"/>
      </w:pPr>
    </w:p>
    <w:p w:rsidR="0008591E" w:rsidRPr="00E007C3" w:rsidRDefault="0008591E" w:rsidP="0008591E">
      <w:pPr>
        <w:pStyle w:val="Paragrafi"/>
      </w:pPr>
      <w:r w:rsidRPr="00E007C3">
        <w:t>IFAD</w:t>
      </w:r>
    </w:p>
    <w:p w:rsidR="0008591E" w:rsidRPr="00E007C3" w:rsidRDefault="0008591E" w:rsidP="0008591E">
      <w:pPr>
        <w:pStyle w:val="Paragrafi"/>
      </w:pPr>
      <w:r w:rsidRPr="00E007C3">
        <w:t>Fondi Ndërkombëtar për Zhvillimin Bujqësor</w:t>
      </w:r>
    </w:p>
    <w:p w:rsidR="0008591E" w:rsidRPr="00E007C3" w:rsidRDefault="0008591E" w:rsidP="0008591E">
      <w:pPr>
        <w:pStyle w:val="Paragrafi"/>
      </w:pPr>
      <w:r w:rsidRPr="00E007C3">
        <w:t>Zoti Ministër</w:t>
      </w:r>
    </w:p>
    <w:p w:rsidR="0008591E" w:rsidRPr="00E007C3" w:rsidRDefault="0008591E" w:rsidP="0008591E">
      <w:pPr>
        <w:pStyle w:val="Paragrafi"/>
      </w:pPr>
    </w:p>
    <w:p w:rsidR="0008591E" w:rsidRPr="00E007C3" w:rsidRDefault="0008591E" w:rsidP="0008591E">
      <w:pPr>
        <w:pStyle w:val="Paragrafi"/>
      </w:pPr>
      <w:r w:rsidRPr="00E007C3">
        <w:t>Subjekti: Republika e Shqipërisë: IFAD huaja nr.526-AL (Agjencia e Zhvillimit të Zonave Malore)</w:t>
      </w:r>
    </w:p>
    <w:p w:rsidR="0008591E" w:rsidRPr="00E007C3" w:rsidRDefault="0008591E" w:rsidP="0008591E">
      <w:pPr>
        <w:pStyle w:val="Paragrafi"/>
      </w:pPr>
      <w:r w:rsidRPr="00E007C3">
        <w:t>Amendament për Marrëveshjen e Huasë</w:t>
      </w:r>
    </w:p>
    <w:p w:rsidR="0008591E" w:rsidRPr="00E007C3" w:rsidRDefault="0008591E" w:rsidP="0008591E">
      <w:pPr>
        <w:pStyle w:val="Paragrafi"/>
      </w:pPr>
    </w:p>
    <w:p w:rsidR="0008591E" w:rsidRPr="00E007C3" w:rsidRDefault="0008591E" w:rsidP="0008591E">
      <w:pPr>
        <w:pStyle w:val="Paragrafi"/>
      </w:pPr>
      <w:r w:rsidRPr="00E007C3">
        <w:t>1. Referuar Marrëveshjes së huasë, datë 28 janar 2000, ndërmjet Republikës së Shqipërisë (këtu e më poshtë do të quhet "Huamarrësi") dhe Fondit Ndërkombëtar për Zhvillimin Bujqësor (këtu e më poshtë do t'i referohemi si "Fondi") për realizimin e programit të zhvillimit të zonave malore.</w:t>
      </w:r>
    </w:p>
    <w:p w:rsidR="0008591E" w:rsidRPr="00E007C3" w:rsidRDefault="0008591E" w:rsidP="0008591E">
      <w:pPr>
        <w:pStyle w:val="Paragrafi"/>
      </w:pPr>
      <w:r w:rsidRPr="00E007C3">
        <w:t>Duke ju referuar  letrës suaj, datë 8 maj 2003 që kërkonte amendamentin e Marrëveshjes së Huasë.</w:t>
      </w:r>
    </w:p>
    <w:p w:rsidR="0008591E" w:rsidRPr="00E007C3" w:rsidRDefault="0008591E" w:rsidP="0008591E">
      <w:pPr>
        <w:pStyle w:val="Paragrafi"/>
      </w:pPr>
      <w:r w:rsidRPr="00E007C3">
        <w:t>2. Kam kënaqësinë t'ju informoj që Fondi aprovon kërkesën tuaj dhe kështu, Marrëveshja e huasë është amenduar si më poshtë:</w:t>
      </w:r>
    </w:p>
    <w:p w:rsidR="0008591E" w:rsidRPr="00E007C3" w:rsidRDefault="0008591E" w:rsidP="0008591E">
      <w:pPr>
        <w:pStyle w:val="Paragrafi"/>
      </w:pPr>
      <w:r w:rsidRPr="00E007C3">
        <w:t>I. Neni 2, seksioni 2.03 (b) do të amendohet dhe do të lexohet si më poshtë:</w:t>
      </w:r>
    </w:p>
    <w:p w:rsidR="0008591E" w:rsidRPr="00E007C3" w:rsidRDefault="0008591E" w:rsidP="0008591E">
      <w:pPr>
        <w:pStyle w:val="Paragrafi"/>
      </w:pPr>
      <w:r w:rsidRPr="00E007C3">
        <w:t>"(b) Pasi llogaria speciale A të jetë hapur në mënyrën e duhur, me kërkesë të Huamarrësit, Fondi do të bëjë një tërheqje prej tetëqind mijë dollarësh (USD 800 000) ("Shpërndarje e autorizuar") nga llogaria e huasë në emër të Huamarrësit dhe të depozitojë një shumë të tillë në llogarinë speciale A. Fondi do të rimbushë herë pas here, llogarinë speciale A në bazë të kërkesës në përputhje me seksionin 4.08 të kushteve të përgjithshme (Llogaria speciale), me një shumë të tillë minimale sa fondi ose institucioni kooperues në emër të Fondit, mund të specifikojë sipas njoftimit të Huamarrësit.".</w:t>
      </w:r>
    </w:p>
    <w:p w:rsidR="0008591E" w:rsidRPr="00E007C3" w:rsidRDefault="0008591E" w:rsidP="0008591E">
      <w:pPr>
        <w:pStyle w:val="Paragrafi"/>
      </w:pPr>
      <w:r w:rsidRPr="00E007C3">
        <w:t>II. Skedula 1, paragrafi 5.c, do të amendohet dhe do të lexohet si më poshtë:</w:t>
      </w:r>
    </w:p>
    <w:p w:rsidR="0008591E" w:rsidRPr="00E007C3" w:rsidRDefault="0008591E" w:rsidP="0008591E">
      <w:pPr>
        <w:pStyle w:val="Paragrafi"/>
      </w:pPr>
      <w:r w:rsidRPr="00E007C3">
        <w:t>"(c) Komponenti i infrastrukturës rurale. MADA do të financojë rehabilitimin e deri në 6 400 ha skema të vogla ujitëse me rrjedhje të lirë. Rehabilitimi do të përfshijë përmirësime të veprave marrëse dhe ose/rezervuarëve, kanaleve kryesore dhe dytësore, riparimin dhe zëvendësimin e mbulesave dhe ndërtimin e strukturave për kontrollin e ujit.</w:t>
      </w:r>
    </w:p>
    <w:p w:rsidR="0008591E" w:rsidRPr="00E007C3" w:rsidRDefault="0008591E" w:rsidP="0008591E">
      <w:pPr>
        <w:pStyle w:val="Paragrafi"/>
      </w:pPr>
    </w:p>
    <w:tbl>
      <w:tblPr>
        <w:tblStyle w:val="NeniTitull"/>
        <w:tblW w:w="0" w:type="auto"/>
        <w:tblBorders>
          <w:insideH w:val="single" w:sz="4" w:space="0" w:color="auto"/>
        </w:tblBorders>
        <w:tblLook w:val="01E0" w:firstRow="1" w:lastRow="1" w:firstColumn="1" w:lastColumn="1" w:noHBand="0" w:noVBand="0"/>
      </w:tblPr>
      <w:tblGrid>
        <w:gridCol w:w="4642"/>
        <w:gridCol w:w="4644"/>
      </w:tblGrid>
      <w:tr w:rsidR="0008591E" w:rsidRPr="00E007C3">
        <w:tc>
          <w:tcPr>
            <w:tcW w:w="4643" w:type="dxa"/>
          </w:tcPr>
          <w:p w:rsidR="0008591E" w:rsidRPr="00E007C3" w:rsidRDefault="0008591E" w:rsidP="0008591E">
            <w:pPr>
              <w:pStyle w:val="Tabele"/>
            </w:pPr>
            <w:r w:rsidRPr="00E007C3">
              <w:t>Shkëlqesia e Tij</w:t>
            </w:r>
          </w:p>
          <w:p w:rsidR="0008591E" w:rsidRPr="00E007C3" w:rsidRDefault="0008591E" w:rsidP="0008591E">
            <w:pPr>
              <w:pStyle w:val="Tabele"/>
            </w:pPr>
            <w:r w:rsidRPr="00E007C3">
              <w:t>Ministër i Financave i Republikës së Shqipërisë</w:t>
            </w:r>
          </w:p>
          <w:p w:rsidR="0008591E" w:rsidRPr="00E007C3" w:rsidRDefault="0008591E" w:rsidP="0008591E">
            <w:pPr>
              <w:pStyle w:val="Tabele"/>
            </w:pPr>
            <w:r w:rsidRPr="00E007C3">
              <w:t>Ministria e Financave</w:t>
            </w:r>
          </w:p>
          <w:p w:rsidR="0008591E" w:rsidRPr="00E007C3" w:rsidRDefault="0008591E" w:rsidP="0008591E">
            <w:pPr>
              <w:pStyle w:val="Tabele"/>
            </w:pPr>
            <w:r w:rsidRPr="00E007C3">
              <w:t>Bulevardi "Dëshmorët e Kombit"</w:t>
            </w:r>
          </w:p>
          <w:p w:rsidR="0008591E" w:rsidRPr="00E007C3" w:rsidRDefault="0008591E" w:rsidP="0008591E">
            <w:pPr>
              <w:pStyle w:val="Tabele"/>
            </w:pPr>
            <w:r w:rsidRPr="00E007C3">
              <w:t>Tiranë, Republika e Shqipërisë</w:t>
            </w:r>
          </w:p>
        </w:tc>
        <w:tc>
          <w:tcPr>
            <w:tcW w:w="4644" w:type="dxa"/>
          </w:tcPr>
          <w:p w:rsidR="0008591E" w:rsidRPr="00E007C3" w:rsidRDefault="0008591E" w:rsidP="0008591E">
            <w:pPr>
              <w:pStyle w:val="Tabele"/>
            </w:pPr>
            <w:r w:rsidRPr="00E007C3">
              <w:t xml:space="preserve"> cc. Ministrit të Bujqësisë dhe të Ushqimit</w:t>
            </w:r>
          </w:p>
          <w:p w:rsidR="0008591E" w:rsidRPr="00E007C3" w:rsidRDefault="0008591E" w:rsidP="0008591E">
            <w:pPr>
              <w:pStyle w:val="Tabele"/>
            </w:pPr>
            <w:r w:rsidRPr="00E007C3">
              <w:t>Sheshi  "Skënderbej", 3</w:t>
            </w:r>
          </w:p>
          <w:p w:rsidR="0008591E" w:rsidRPr="00E007C3" w:rsidRDefault="0008591E" w:rsidP="0008591E">
            <w:pPr>
              <w:pStyle w:val="Tabele"/>
            </w:pPr>
            <w:r w:rsidRPr="00E007C3">
              <w:t>Tiranë, Republika e Shqipërisë</w:t>
            </w:r>
          </w:p>
        </w:tc>
      </w:tr>
    </w:tbl>
    <w:p w:rsidR="0008591E" w:rsidRPr="00E007C3" w:rsidRDefault="0008591E" w:rsidP="0008591E">
      <w:pPr>
        <w:pStyle w:val="Paragrafi"/>
      </w:pPr>
    </w:p>
    <w:p w:rsidR="0008591E" w:rsidRPr="00E007C3" w:rsidRDefault="0008591E" w:rsidP="0008591E">
      <w:pPr>
        <w:pStyle w:val="Paragrafi"/>
      </w:pPr>
      <w:r w:rsidRPr="00E007C3">
        <w:t>Përveç kësaj, programi do të financojë rehabilitimin deri në 40 rrugë rurale dhe nënprojekte për ujësjellësa fshati në përgjigje të kërkesës  nga komunitetet përkatëse. Rrugët rurale do të financohen aty ku mungesa e tyre përbën një pengesë serioze për prodhimin bujqësor dhe zhvillimin ekonomik të zonës. Në mënyrë të ngjashme, ujësjellësat do të ndërtohen aty ku nuk gjendet asnjë agjenci alternative financuese dhe ku përfitimi social është tepër i dukshëm.".</w:t>
      </w:r>
    </w:p>
    <w:p w:rsidR="0008591E" w:rsidRPr="00E007C3" w:rsidRDefault="0008591E" w:rsidP="0008591E">
      <w:pPr>
        <w:pStyle w:val="Paragrafi"/>
      </w:pPr>
      <w:r w:rsidRPr="00E007C3">
        <w:t>III. Skedual 2, tabela e alokimit, do të amendohet dhe do të lexohet si më poshtë:</w:t>
      </w:r>
    </w:p>
    <w:p w:rsidR="0008591E" w:rsidRPr="00E007C3" w:rsidRDefault="0008591E" w:rsidP="0008591E">
      <w:pPr>
        <w:pStyle w:val="Paragrafi"/>
      </w:pPr>
    </w:p>
    <w:p w:rsidR="0008591E" w:rsidRPr="00E007C3" w:rsidRDefault="0008591E" w:rsidP="0008591E">
      <w:pPr>
        <w:pStyle w:val="Paragrafi"/>
      </w:pPr>
    </w:p>
    <w:p w:rsidR="0008591E" w:rsidRPr="00E007C3" w:rsidRDefault="0008591E" w:rsidP="0008591E">
      <w:pPr>
        <w:pStyle w:val="Paragrafi"/>
      </w:pPr>
    </w:p>
    <w:p w:rsidR="0008591E" w:rsidRPr="007070B5" w:rsidRDefault="0008591E" w:rsidP="0008591E">
      <w:pPr>
        <w:pStyle w:val="Aneksi"/>
      </w:pPr>
      <w:r w:rsidRPr="00E007C3">
        <w:t>L</w:t>
      </w:r>
      <w:r w:rsidRPr="007070B5">
        <w:t>idhja 1</w:t>
      </w:r>
    </w:p>
    <w:p w:rsidR="0008591E" w:rsidRPr="00E007C3" w:rsidRDefault="0008591E" w:rsidP="0008591E">
      <w:pPr>
        <w:pStyle w:val="Paragrafi"/>
      </w:pPr>
    </w:p>
    <w:tbl>
      <w:tblPr>
        <w:tblStyle w:val="NeniTitull"/>
        <w:tblW w:w="5000" w:type="pct"/>
        <w:tblLook w:val="01E0" w:firstRow="1" w:lastRow="1" w:firstColumn="1" w:lastColumn="1" w:noHBand="0" w:noVBand="0"/>
      </w:tblPr>
      <w:tblGrid>
        <w:gridCol w:w="2655"/>
        <w:gridCol w:w="2211"/>
        <w:gridCol w:w="2210"/>
        <w:gridCol w:w="2210"/>
      </w:tblGrid>
      <w:tr w:rsidR="0008591E" w:rsidRPr="00E007C3">
        <w:tc>
          <w:tcPr>
            <w:tcW w:w="1429" w:type="pct"/>
          </w:tcPr>
          <w:p w:rsidR="0008591E" w:rsidRPr="00E007C3" w:rsidRDefault="0008591E" w:rsidP="0008591E">
            <w:pPr>
              <w:pStyle w:val="Tabele"/>
            </w:pPr>
            <w:r w:rsidRPr="00E007C3">
              <w:t>Kategoria</w:t>
            </w:r>
          </w:p>
        </w:tc>
        <w:tc>
          <w:tcPr>
            <w:tcW w:w="1190" w:type="pct"/>
          </w:tcPr>
          <w:p w:rsidR="0008591E" w:rsidRPr="00E007C3" w:rsidRDefault="0008591E" w:rsidP="0008591E">
            <w:pPr>
              <w:pStyle w:val="Tabele"/>
            </w:pPr>
            <w:r w:rsidRPr="00E007C3">
              <w:t>Shuma e huasë së alokuar (shprehur në ekuivalent në SDR)</w:t>
            </w:r>
          </w:p>
        </w:tc>
        <w:tc>
          <w:tcPr>
            <w:tcW w:w="1190" w:type="pct"/>
          </w:tcPr>
          <w:p w:rsidR="0008591E" w:rsidRPr="00E007C3" w:rsidRDefault="0008591E" w:rsidP="0008591E">
            <w:pPr>
              <w:pStyle w:val="Tabele"/>
            </w:pPr>
            <w:r w:rsidRPr="00E007C3">
              <w:t>Shuma e grantit të alokuar (shprehur në ekuivalent në SDR)</w:t>
            </w:r>
          </w:p>
        </w:tc>
        <w:tc>
          <w:tcPr>
            <w:tcW w:w="1190" w:type="pct"/>
          </w:tcPr>
          <w:p w:rsidR="0008591E" w:rsidRPr="00E007C3" w:rsidRDefault="0008591E" w:rsidP="0008591E">
            <w:pPr>
              <w:pStyle w:val="Tabele"/>
            </w:pPr>
            <w:r w:rsidRPr="00E007C3">
              <w:t>% e shpenzimeve të ligjshme për t'u financuar</w:t>
            </w:r>
          </w:p>
        </w:tc>
      </w:tr>
      <w:tr w:rsidR="0008591E" w:rsidRPr="00E007C3">
        <w:tc>
          <w:tcPr>
            <w:tcW w:w="1429" w:type="pct"/>
          </w:tcPr>
          <w:p w:rsidR="0008591E" w:rsidRPr="00E007C3" w:rsidRDefault="0008591E" w:rsidP="0008591E">
            <w:pPr>
              <w:pStyle w:val="Tabele"/>
            </w:pPr>
            <w:r w:rsidRPr="00E007C3">
              <w:t>Punime civile</w:t>
            </w:r>
          </w:p>
        </w:tc>
        <w:tc>
          <w:tcPr>
            <w:tcW w:w="1190" w:type="pct"/>
          </w:tcPr>
          <w:p w:rsidR="0008591E" w:rsidRPr="00E007C3" w:rsidRDefault="0008591E" w:rsidP="0008591E">
            <w:pPr>
              <w:pStyle w:val="Tabele"/>
            </w:pPr>
            <w:r w:rsidRPr="00E007C3">
              <w:t>2 120 000</w:t>
            </w:r>
          </w:p>
        </w:tc>
        <w:tc>
          <w:tcPr>
            <w:tcW w:w="1190" w:type="pct"/>
          </w:tcPr>
          <w:p w:rsidR="0008591E" w:rsidRPr="00E007C3" w:rsidRDefault="0008591E" w:rsidP="0008591E">
            <w:pPr>
              <w:pStyle w:val="Tabele"/>
            </w:pPr>
          </w:p>
        </w:tc>
        <w:tc>
          <w:tcPr>
            <w:tcW w:w="1190" w:type="pct"/>
          </w:tcPr>
          <w:p w:rsidR="0008591E" w:rsidRPr="00E007C3" w:rsidRDefault="0008591E" w:rsidP="0008591E">
            <w:pPr>
              <w:pStyle w:val="Tabele"/>
            </w:pPr>
            <w:r w:rsidRPr="00E007C3">
              <w:t>100%  net taksa</w:t>
            </w:r>
          </w:p>
        </w:tc>
      </w:tr>
      <w:tr w:rsidR="0008591E" w:rsidRPr="00E007C3">
        <w:tc>
          <w:tcPr>
            <w:tcW w:w="1429" w:type="pct"/>
          </w:tcPr>
          <w:p w:rsidR="0008591E" w:rsidRPr="00E007C3" w:rsidRDefault="0008591E" w:rsidP="0008591E">
            <w:pPr>
              <w:pStyle w:val="Tabele"/>
            </w:pPr>
            <w:r w:rsidRPr="00E007C3">
              <w:t xml:space="preserve">Automjete, pajisje dhe materiale </w:t>
            </w:r>
          </w:p>
        </w:tc>
        <w:tc>
          <w:tcPr>
            <w:tcW w:w="1190" w:type="pct"/>
          </w:tcPr>
          <w:p w:rsidR="0008591E" w:rsidRPr="00E007C3" w:rsidRDefault="0008591E" w:rsidP="0008591E">
            <w:pPr>
              <w:pStyle w:val="Tabele"/>
            </w:pPr>
            <w:r w:rsidRPr="00E007C3">
              <w:t>1 040 000</w:t>
            </w:r>
          </w:p>
        </w:tc>
        <w:tc>
          <w:tcPr>
            <w:tcW w:w="1190" w:type="pct"/>
          </w:tcPr>
          <w:p w:rsidR="0008591E" w:rsidRPr="00E007C3" w:rsidRDefault="0008591E" w:rsidP="0008591E">
            <w:pPr>
              <w:pStyle w:val="Tabele"/>
            </w:pPr>
          </w:p>
        </w:tc>
        <w:tc>
          <w:tcPr>
            <w:tcW w:w="1190" w:type="pct"/>
          </w:tcPr>
          <w:p w:rsidR="0008591E" w:rsidRPr="00E007C3" w:rsidRDefault="0008591E" w:rsidP="0008591E">
            <w:pPr>
              <w:pStyle w:val="Tabele"/>
            </w:pPr>
            <w:r w:rsidRPr="00E007C3">
              <w:t>100% net taksa</w:t>
            </w:r>
          </w:p>
        </w:tc>
      </w:tr>
      <w:tr w:rsidR="0008591E" w:rsidRPr="00E007C3">
        <w:tc>
          <w:tcPr>
            <w:tcW w:w="1429" w:type="pct"/>
          </w:tcPr>
          <w:p w:rsidR="0008591E" w:rsidRPr="00E007C3" w:rsidRDefault="0008591E" w:rsidP="0008591E">
            <w:pPr>
              <w:pStyle w:val="Tabele"/>
            </w:pPr>
            <w:r w:rsidRPr="00E007C3">
              <w:t>Shërbime bujqësore</w:t>
            </w:r>
          </w:p>
        </w:tc>
        <w:tc>
          <w:tcPr>
            <w:tcW w:w="1190" w:type="pct"/>
          </w:tcPr>
          <w:p w:rsidR="0008591E" w:rsidRPr="00E007C3" w:rsidRDefault="0008591E" w:rsidP="0008591E">
            <w:pPr>
              <w:pStyle w:val="Tabele"/>
            </w:pPr>
            <w:r w:rsidRPr="00E007C3">
              <w:t>1 120 000</w:t>
            </w:r>
          </w:p>
        </w:tc>
        <w:tc>
          <w:tcPr>
            <w:tcW w:w="1190" w:type="pct"/>
          </w:tcPr>
          <w:p w:rsidR="0008591E" w:rsidRPr="00E007C3" w:rsidRDefault="0008591E" w:rsidP="0008591E">
            <w:pPr>
              <w:pStyle w:val="Tabele"/>
            </w:pPr>
          </w:p>
        </w:tc>
        <w:tc>
          <w:tcPr>
            <w:tcW w:w="1190" w:type="pct"/>
          </w:tcPr>
          <w:p w:rsidR="0008591E" w:rsidRPr="00E007C3" w:rsidRDefault="0008591E" w:rsidP="0008591E">
            <w:pPr>
              <w:pStyle w:val="Tabele"/>
            </w:pPr>
            <w:r w:rsidRPr="00E007C3">
              <w:t>100%</w:t>
            </w:r>
          </w:p>
        </w:tc>
      </w:tr>
      <w:tr w:rsidR="0008591E" w:rsidRPr="00E007C3">
        <w:tc>
          <w:tcPr>
            <w:tcW w:w="1429" w:type="pct"/>
          </w:tcPr>
          <w:p w:rsidR="0008591E" w:rsidRPr="00E007C3" w:rsidRDefault="0008591E" w:rsidP="0008591E">
            <w:pPr>
              <w:pStyle w:val="Tabele"/>
            </w:pPr>
            <w:r w:rsidRPr="00E007C3">
              <w:t>Kredi e mbartur</w:t>
            </w:r>
          </w:p>
        </w:tc>
        <w:tc>
          <w:tcPr>
            <w:tcW w:w="1190" w:type="pct"/>
          </w:tcPr>
          <w:p w:rsidR="0008591E" w:rsidRPr="00E007C3" w:rsidRDefault="0008591E" w:rsidP="0008591E">
            <w:pPr>
              <w:pStyle w:val="Tabele"/>
            </w:pPr>
            <w:r w:rsidRPr="00E007C3">
              <w:t>1 230 000</w:t>
            </w:r>
          </w:p>
        </w:tc>
        <w:tc>
          <w:tcPr>
            <w:tcW w:w="1190" w:type="pct"/>
          </w:tcPr>
          <w:p w:rsidR="0008591E" w:rsidRPr="00E007C3" w:rsidRDefault="0008591E" w:rsidP="0008591E">
            <w:pPr>
              <w:pStyle w:val="Tabele"/>
            </w:pPr>
          </w:p>
        </w:tc>
        <w:tc>
          <w:tcPr>
            <w:tcW w:w="1190" w:type="pct"/>
          </w:tcPr>
          <w:p w:rsidR="0008591E" w:rsidRPr="00E007C3" w:rsidRDefault="0008591E" w:rsidP="0008591E">
            <w:pPr>
              <w:pStyle w:val="Tabele"/>
            </w:pPr>
            <w:r w:rsidRPr="00E007C3">
              <w:t>100% e nënhuasë e disbursuar nga MAFF</w:t>
            </w:r>
          </w:p>
        </w:tc>
      </w:tr>
      <w:tr w:rsidR="0008591E" w:rsidRPr="00E007C3">
        <w:tc>
          <w:tcPr>
            <w:tcW w:w="1429" w:type="pct"/>
          </w:tcPr>
          <w:p w:rsidR="0008591E" w:rsidRPr="00E007C3" w:rsidRDefault="0008591E" w:rsidP="0008591E">
            <w:pPr>
              <w:pStyle w:val="Tabele"/>
            </w:pPr>
            <w:r w:rsidRPr="00E007C3">
              <w:t>Trajnime dhe studime</w:t>
            </w:r>
          </w:p>
        </w:tc>
        <w:tc>
          <w:tcPr>
            <w:tcW w:w="1190" w:type="pct"/>
          </w:tcPr>
          <w:p w:rsidR="0008591E" w:rsidRPr="00E007C3" w:rsidRDefault="0008591E" w:rsidP="0008591E">
            <w:pPr>
              <w:pStyle w:val="Tabele"/>
            </w:pPr>
            <w:r w:rsidRPr="00E007C3">
              <w:t>460 000</w:t>
            </w:r>
          </w:p>
        </w:tc>
        <w:tc>
          <w:tcPr>
            <w:tcW w:w="1190" w:type="pct"/>
          </w:tcPr>
          <w:p w:rsidR="0008591E" w:rsidRPr="00E007C3" w:rsidRDefault="0008591E" w:rsidP="0008591E">
            <w:pPr>
              <w:pStyle w:val="Tabele"/>
            </w:pPr>
            <w:r w:rsidRPr="00E007C3">
              <w:t>-</w:t>
            </w:r>
          </w:p>
        </w:tc>
        <w:tc>
          <w:tcPr>
            <w:tcW w:w="1190" w:type="pct"/>
          </w:tcPr>
          <w:p w:rsidR="0008591E" w:rsidRPr="00E007C3" w:rsidRDefault="0008591E" w:rsidP="0008591E">
            <w:pPr>
              <w:pStyle w:val="Tabele"/>
            </w:pPr>
            <w:r w:rsidRPr="00E007C3">
              <w:t>100% e shpenzimeve</w:t>
            </w:r>
          </w:p>
        </w:tc>
      </w:tr>
      <w:tr w:rsidR="0008591E" w:rsidRPr="00E007C3">
        <w:tc>
          <w:tcPr>
            <w:tcW w:w="1429" w:type="pct"/>
          </w:tcPr>
          <w:p w:rsidR="0008591E" w:rsidRPr="00E007C3" w:rsidRDefault="0008591E" w:rsidP="0008591E">
            <w:pPr>
              <w:pStyle w:val="Tabele"/>
            </w:pPr>
            <w:r w:rsidRPr="00E007C3">
              <w:t>Asistencë teknike</w:t>
            </w:r>
          </w:p>
          <w:p w:rsidR="0008591E" w:rsidRPr="00E007C3" w:rsidRDefault="0008591E" w:rsidP="0008591E">
            <w:pPr>
              <w:pStyle w:val="Tabele"/>
            </w:pPr>
            <w:r w:rsidRPr="00E007C3">
              <w:t>a) për MAFF</w:t>
            </w:r>
          </w:p>
          <w:p w:rsidR="0008591E" w:rsidRPr="00E007C3" w:rsidRDefault="0008591E" w:rsidP="0008591E">
            <w:pPr>
              <w:pStyle w:val="Tabele"/>
            </w:pPr>
            <w:r w:rsidRPr="00E007C3">
              <w:t>b) për MADA</w:t>
            </w:r>
          </w:p>
        </w:tc>
        <w:tc>
          <w:tcPr>
            <w:tcW w:w="1190" w:type="pct"/>
          </w:tcPr>
          <w:p w:rsidR="0008591E" w:rsidRPr="00E007C3" w:rsidRDefault="0008591E" w:rsidP="0008591E">
            <w:pPr>
              <w:pStyle w:val="Tabele"/>
            </w:pPr>
          </w:p>
          <w:p w:rsidR="0008591E" w:rsidRPr="00E007C3" w:rsidRDefault="0008591E" w:rsidP="0008591E">
            <w:pPr>
              <w:pStyle w:val="Tabele"/>
            </w:pPr>
            <w:r w:rsidRPr="00E007C3">
              <w:t>-</w:t>
            </w:r>
          </w:p>
          <w:p w:rsidR="0008591E" w:rsidRPr="00E007C3" w:rsidRDefault="0008591E" w:rsidP="0008591E">
            <w:pPr>
              <w:pStyle w:val="Tabele"/>
            </w:pPr>
            <w:r w:rsidRPr="00E007C3">
              <w:t>-</w:t>
            </w:r>
          </w:p>
        </w:tc>
        <w:tc>
          <w:tcPr>
            <w:tcW w:w="1190" w:type="pct"/>
          </w:tcPr>
          <w:p w:rsidR="0008591E" w:rsidRPr="00E007C3" w:rsidRDefault="0008591E" w:rsidP="0008591E">
            <w:pPr>
              <w:pStyle w:val="Tabele"/>
            </w:pPr>
          </w:p>
          <w:p w:rsidR="0008591E" w:rsidRPr="00E007C3" w:rsidRDefault="0008591E" w:rsidP="0008591E">
            <w:pPr>
              <w:pStyle w:val="Tabele"/>
            </w:pPr>
            <w:r w:rsidRPr="00E007C3">
              <w:t>110 000</w:t>
            </w:r>
          </w:p>
          <w:p w:rsidR="0008591E" w:rsidRPr="00E007C3" w:rsidRDefault="0008591E" w:rsidP="0008591E">
            <w:pPr>
              <w:pStyle w:val="Tabele"/>
            </w:pPr>
            <w:r w:rsidRPr="00E007C3">
              <w:t>210 000</w:t>
            </w:r>
          </w:p>
        </w:tc>
        <w:tc>
          <w:tcPr>
            <w:tcW w:w="1190" w:type="pct"/>
          </w:tcPr>
          <w:p w:rsidR="0008591E" w:rsidRPr="00E007C3" w:rsidRDefault="0008591E" w:rsidP="0008591E">
            <w:pPr>
              <w:pStyle w:val="Tabele"/>
            </w:pPr>
          </w:p>
          <w:p w:rsidR="0008591E" w:rsidRPr="00E007C3" w:rsidRDefault="0008591E" w:rsidP="0008591E">
            <w:pPr>
              <w:pStyle w:val="Tabele"/>
            </w:pPr>
            <w:r w:rsidRPr="00E007C3">
              <w:t>100%</w:t>
            </w:r>
          </w:p>
          <w:p w:rsidR="0008591E" w:rsidRPr="00E007C3" w:rsidRDefault="0008591E" w:rsidP="0008591E">
            <w:pPr>
              <w:pStyle w:val="Tabele"/>
            </w:pPr>
            <w:r w:rsidRPr="00E007C3">
              <w:t>100%</w:t>
            </w:r>
          </w:p>
        </w:tc>
      </w:tr>
      <w:tr w:rsidR="0008591E" w:rsidRPr="00E007C3">
        <w:tc>
          <w:tcPr>
            <w:tcW w:w="1429" w:type="pct"/>
          </w:tcPr>
          <w:p w:rsidR="0008591E" w:rsidRPr="00E007C3" w:rsidRDefault="0008591E" w:rsidP="0008591E">
            <w:pPr>
              <w:pStyle w:val="Tabele"/>
            </w:pPr>
            <w:r w:rsidRPr="00E007C3">
              <w:t>Kosto operative e mbartur</w:t>
            </w:r>
          </w:p>
        </w:tc>
        <w:tc>
          <w:tcPr>
            <w:tcW w:w="1190" w:type="pct"/>
          </w:tcPr>
          <w:p w:rsidR="0008591E" w:rsidRPr="00E007C3" w:rsidRDefault="0008591E" w:rsidP="0008591E">
            <w:pPr>
              <w:pStyle w:val="Tabele"/>
            </w:pPr>
            <w:r w:rsidRPr="00E007C3">
              <w:t>1 910 000</w:t>
            </w:r>
          </w:p>
        </w:tc>
        <w:tc>
          <w:tcPr>
            <w:tcW w:w="1190" w:type="pct"/>
          </w:tcPr>
          <w:p w:rsidR="0008591E" w:rsidRPr="00E007C3" w:rsidRDefault="0008591E" w:rsidP="0008591E">
            <w:pPr>
              <w:pStyle w:val="Tabele"/>
            </w:pPr>
          </w:p>
        </w:tc>
        <w:tc>
          <w:tcPr>
            <w:tcW w:w="1190" w:type="pct"/>
          </w:tcPr>
          <w:p w:rsidR="0008591E" w:rsidRPr="00E007C3" w:rsidRDefault="0008591E" w:rsidP="0008591E">
            <w:pPr>
              <w:pStyle w:val="Tabele"/>
            </w:pPr>
            <w:r w:rsidRPr="00E007C3">
              <w:t>80%</w:t>
            </w:r>
          </w:p>
        </w:tc>
      </w:tr>
      <w:tr w:rsidR="0008591E" w:rsidRPr="00E007C3">
        <w:tc>
          <w:tcPr>
            <w:tcW w:w="1429" w:type="pct"/>
          </w:tcPr>
          <w:p w:rsidR="0008591E" w:rsidRPr="00E007C3" w:rsidRDefault="0008591E" w:rsidP="0008591E">
            <w:pPr>
              <w:pStyle w:val="Tabele"/>
            </w:pPr>
            <w:r w:rsidRPr="00E007C3">
              <w:t>Të paalokuara</w:t>
            </w:r>
          </w:p>
        </w:tc>
        <w:tc>
          <w:tcPr>
            <w:tcW w:w="1190" w:type="pct"/>
          </w:tcPr>
          <w:p w:rsidR="0008591E" w:rsidRPr="00E007C3" w:rsidRDefault="0008591E" w:rsidP="0008591E">
            <w:pPr>
              <w:pStyle w:val="Tabele"/>
            </w:pPr>
            <w:r w:rsidRPr="00E007C3">
              <w:t>1 720 000</w:t>
            </w:r>
          </w:p>
        </w:tc>
        <w:tc>
          <w:tcPr>
            <w:tcW w:w="1190" w:type="pct"/>
          </w:tcPr>
          <w:p w:rsidR="0008591E" w:rsidRPr="00E007C3" w:rsidRDefault="0008591E" w:rsidP="0008591E">
            <w:pPr>
              <w:pStyle w:val="Tabele"/>
            </w:pPr>
          </w:p>
        </w:tc>
        <w:tc>
          <w:tcPr>
            <w:tcW w:w="1190" w:type="pct"/>
          </w:tcPr>
          <w:p w:rsidR="0008591E" w:rsidRPr="00E007C3" w:rsidRDefault="0008591E" w:rsidP="0008591E">
            <w:pPr>
              <w:pStyle w:val="Tabele"/>
            </w:pPr>
          </w:p>
        </w:tc>
      </w:tr>
      <w:tr w:rsidR="0008591E" w:rsidRPr="00E007C3">
        <w:tc>
          <w:tcPr>
            <w:tcW w:w="1429" w:type="pct"/>
          </w:tcPr>
          <w:p w:rsidR="0008591E" w:rsidRPr="00E007C3" w:rsidRDefault="0008591E" w:rsidP="0008591E">
            <w:pPr>
              <w:pStyle w:val="Tabele"/>
            </w:pPr>
            <w:r w:rsidRPr="00E007C3">
              <w:t>Shuma</w:t>
            </w:r>
          </w:p>
        </w:tc>
        <w:tc>
          <w:tcPr>
            <w:tcW w:w="1190" w:type="pct"/>
          </w:tcPr>
          <w:p w:rsidR="0008591E" w:rsidRPr="00E007C3" w:rsidRDefault="0008591E" w:rsidP="0008591E">
            <w:pPr>
              <w:pStyle w:val="Tabele"/>
            </w:pPr>
            <w:r w:rsidRPr="00E007C3">
              <w:t>9 600 000</w:t>
            </w:r>
          </w:p>
        </w:tc>
        <w:tc>
          <w:tcPr>
            <w:tcW w:w="1190" w:type="pct"/>
          </w:tcPr>
          <w:p w:rsidR="0008591E" w:rsidRPr="00E007C3" w:rsidRDefault="0008591E" w:rsidP="0008591E">
            <w:pPr>
              <w:pStyle w:val="Tabele"/>
            </w:pPr>
            <w:r w:rsidRPr="00E007C3">
              <w:t>320 000</w:t>
            </w:r>
          </w:p>
        </w:tc>
        <w:tc>
          <w:tcPr>
            <w:tcW w:w="1190" w:type="pct"/>
          </w:tcPr>
          <w:p w:rsidR="0008591E" w:rsidRPr="00E007C3" w:rsidRDefault="0008591E" w:rsidP="0008591E">
            <w:pPr>
              <w:pStyle w:val="Tabele"/>
            </w:pPr>
          </w:p>
        </w:tc>
      </w:tr>
    </w:tbl>
    <w:p w:rsidR="0008591E" w:rsidRPr="00E007C3" w:rsidRDefault="0008591E" w:rsidP="0008591E">
      <w:pPr>
        <w:pStyle w:val="Paragrafi"/>
      </w:pPr>
    </w:p>
    <w:p w:rsidR="0008591E" w:rsidRPr="00E007C3" w:rsidRDefault="0008591E" w:rsidP="0008591E">
      <w:pPr>
        <w:pStyle w:val="Paragrafi"/>
      </w:pPr>
      <w:r w:rsidRPr="00E007C3">
        <w:t>IV. Aneksi 2, paragrafi 2 (a) do të amendohet dhe do të lexohet si më poshtë:</w:t>
      </w:r>
    </w:p>
    <w:p w:rsidR="0008591E" w:rsidRPr="00E007C3" w:rsidRDefault="0008591E" w:rsidP="0008591E">
      <w:pPr>
        <w:pStyle w:val="Paragrafi"/>
        <w:rPr>
          <w:rFonts w:eastAsia="MS Mincho"/>
        </w:rPr>
      </w:pPr>
      <w:r w:rsidRPr="00E007C3">
        <w:t xml:space="preserve">"(a) Punime civile" do të  thotë  </w:t>
      </w:r>
      <w:r w:rsidRPr="00E007C3">
        <w:rPr>
          <w:rFonts w:eastAsia="MS Mincho"/>
        </w:rPr>
        <w:t xml:space="preserve">çdo shpenzim tjetër ligjërisht i pranueshëm për rehabilitimin e ujitjes, rrugë rurale, ujësjellësa lokalë dhe nënprojekte të tjera, të cilët mund të rrisin prodhimin bujqësor". </w:t>
      </w:r>
    </w:p>
    <w:p w:rsidR="0008591E" w:rsidRPr="00E007C3" w:rsidRDefault="0008591E" w:rsidP="0008591E">
      <w:pPr>
        <w:pStyle w:val="Paragrafi"/>
        <w:rPr>
          <w:rFonts w:eastAsia="MS Mincho"/>
        </w:rPr>
      </w:pPr>
      <w:r w:rsidRPr="00E007C3">
        <w:rPr>
          <w:rFonts w:eastAsia="MS Mincho"/>
        </w:rPr>
        <w:t>V. Aneksi 3, paragrafi 2.1 do të amendohet dhe do të lexohet si më poshtë:</w:t>
      </w:r>
    </w:p>
    <w:p w:rsidR="0008591E" w:rsidRPr="00E007C3" w:rsidRDefault="0008591E" w:rsidP="0008591E">
      <w:pPr>
        <w:pStyle w:val="Paragrafi"/>
        <w:rPr>
          <w:rFonts w:eastAsia="MS Mincho"/>
        </w:rPr>
      </w:pPr>
      <w:r w:rsidRPr="00E007C3">
        <w:rPr>
          <w:rFonts w:eastAsia="MS Mincho"/>
        </w:rPr>
        <w:t>"2.1 Aktivitetet e rehabilitimit të ujitjes dhe të infrastrukturës rurale në komponentin e infrastrukturës rurale do të kryhet nga kontraktorë kompetentë në bazë të marrëveshjes me MADA. Për aktivitetet e rehabilitimit të ujitjes, do të zbatohet metodologjia e mëposhtme:</w:t>
      </w:r>
    </w:p>
    <w:p w:rsidR="0008591E" w:rsidRPr="00E007C3" w:rsidRDefault="0008591E" w:rsidP="0008591E">
      <w:pPr>
        <w:pStyle w:val="Paragrafi"/>
        <w:rPr>
          <w:rFonts w:eastAsia="MS Mincho"/>
        </w:rPr>
      </w:pPr>
      <w:r w:rsidRPr="00E007C3">
        <w:rPr>
          <w:rFonts w:eastAsia="MS Mincho"/>
        </w:rPr>
        <w:t>Fermerët përfitues do të ndihmohen në formimin e shoqatave të përdoruesve të ujit (SHPU) ose grupeve të përdoruesve tradicionalë, të cilët do të marrin përsipër menaxhimin e skemave përpara ekzekutimit të ndonjë pune që është në kuadrin e programit. Ata do marrin pjesë aktive në projektimin dhe rehabilitimin e skemave të tyre ujitëse dhe aty ku është e përshtatshme, federatat e SHPU-ve (F/SHPU) do të ngrihen. Kriteret e pranueshme për rehabilitimin e skemave do të përfshijnë furnizimin e skemave me rrjedhje të lirë dhe mundësinë që gratë të përfaqësohen në kryesinë e shoqatave të përdoruesve të ujit.".</w:t>
      </w:r>
    </w:p>
    <w:p w:rsidR="0008591E" w:rsidRPr="00E007C3" w:rsidRDefault="0008591E" w:rsidP="0008591E">
      <w:pPr>
        <w:pStyle w:val="Paragrafi"/>
        <w:rPr>
          <w:rFonts w:eastAsia="MS Mincho"/>
        </w:rPr>
      </w:pPr>
      <w:r w:rsidRPr="00E007C3">
        <w:rPr>
          <w:rFonts w:eastAsia="MS Mincho"/>
        </w:rPr>
        <w:t xml:space="preserve">3. Me përjashtim të modifikimeve të shprehura më sipër, Marrëveshja e huasë mbetet e </w:t>
      </w:r>
      <w:r w:rsidRPr="00E007C3">
        <w:rPr>
          <w:rFonts w:eastAsia="MS Mincho"/>
        </w:rPr>
        <w:lastRenderedPageBreak/>
        <w:t>pandryshuar dhe në fuqi të plotë dhe efektive.</w:t>
      </w:r>
    </w:p>
    <w:p w:rsidR="0008591E" w:rsidRPr="00E007C3" w:rsidRDefault="0008591E" w:rsidP="0008591E">
      <w:pPr>
        <w:pStyle w:val="Paragrafi"/>
        <w:rPr>
          <w:rFonts w:eastAsia="MS Mincho"/>
        </w:rPr>
      </w:pPr>
      <w:r w:rsidRPr="00E007C3">
        <w:rPr>
          <w:rFonts w:eastAsia="MS Mincho"/>
        </w:rPr>
        <w:t>4. Nëse ky propozim është i pranueshëm nga ana juaj, unë kam nderin t'ju kërkoj të firmosni gjashtë kopjet e letrës dhe t'i ktheni tri kopje të saj në Fond, e cila do të konsistojë si një marrëveshje formale ndërmjet Republikës së Shqipërisë dhe IFAd-it, e cila do bëhet efektive menjëherë pas datës së firmosjes së letrës nga ana juaj.</w:t>
      </w:r>
    </w:p>
    <w:p w:rsidR="0008591E" w:rsidRPr="00E007C3" w:rsidRDefault="0008591E" w:rsidP="0008591E">
      <w:pPr>
        <w:pStyle w:val="Paragrafi"/>
        <w:rPr>
          <w:rFonts w:eastAsia="MS Mincho"/>
        </w:rPr>
      </w:pPr>
      <w:r w:rsidRPr="00E007C3">
        <w:rPr>
          <w:rFonts w:eastAsia="MS Mincho"/>
        </w:rPr>
        <w:t>Ju lutemi, z.Ministër, të pranoni konsideratat e mia më të larta.</w:t>
      </w:r>
    </w:p>
    <w:p w:rsidR="0008591E" w:rsidRPr="00E007C3" w:rsidRDefault="0008591E" w:rsidP="0008591E">
      <w:pPr>
        <w:pStyle w:val="Paragrafi"/>
        <w:rPr>
          <w:rFonts w:eastAsia="MS Mincho"/>
        </w:rPr>
      </w:pPr>
    </w:p>
    <w:p w:rsidR="0008591E" w:rsidRPr="00E007C3" w:rsidRDefault="0008591E" w:rsidP="0008591E">
      <w:pPr>
        <w:pStyle w:val="Paragrafi"/>
        <w:rPr>
          <w:rFonts w:eastAsia="MS Mincho"/>
        </w:rPr>
      </w:pPr>
      <w:r w:rsidRPr="00E007C3">
        <w:rPr>
          <w:rFonts w:eastAsia="MS Mincho"/>
        </w:rPr>
        <w:t>11.7.2003</w:t>
      </w:r>
    </w:p>
    <w:p w:rsidR="0008591E" w:rsidRPr="00E007C3" w:rsidRDefault="0008591E" w:rsidP="0092784A">
      <w:pPr>
        <w:pStyle w:val="Autoriteti"/>
        <w:rPr>
          <w:rFonts w:eastAsia="MS Mincho"/>
        </w:rPr>
      </w:pPr>
      <w:r w:rsidRPr="00E007C3">
        <w:rPr>
          <w:rFonts w:eastAsia="MS Mincho"/>
        </w:rPr>
        <w:t>Presidenti</w:t>
      </w:r>
    </w:p>
    <w:p w:rsidR="0008591E" w:rsidRPr="00E007C3" w:rsidRDefault="0008591E" w:rsidP="0092784A">
      <w:pPr>
        <w:pStyle w:val="AutoritetiEmer"/>
        <w:rPr>
          <w:rFonts w:eastAsia="MS Mincho"/>
        </w:rPr>
      </w:pPr>
      <w:r w:rsidRPr="00E007C3">
        <w:rPr>
          <w:rFonts w:eastAsia="MS Mincho"/>
        </w:rPr>
        <w:t>Lennart Boge</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8591E"/>
    <w:rsid w:val="000B29AB"/>
    <w:rsid w:val="00130113"/>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2784A"/>
    <w:rsid w:val="009C29DF"/>
    <w:rsid w:val="009F72BC"/>
    <w:rsid w:val="00A0784B"/>
    <w:rsid w:val="00A246D1"/>
    <w:rsid w:val="00A923BE"/>
    <w:rsid w:val="00AA3124"/>
    <w:rsid w:val="00AA4D4B"/>
    <w:rsid w:val="00BB5AB5"/>
    <w:rsid w:val="00BC6B73"/>
    <w:rsid w:val="00BF1E61"/>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7361F"/>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AE4483D-2B70-4FEA-A018-149C67CE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08591E"/>
    <w:pPr>
      <w:widowControl w:val="0"/>
      <w:jc w:val="both"/>
    </w:pPr>
    <w:rPr>
      <w:rFonts w:ascii="CG Times" w:hAnsi="CG Times"/>
      <w:sz w:val="22"/>
      <w:szCs w:val="22"/>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AktiChar">
    <w:name w:val="Akti Char"/>
    <w:basedOn w:val="DefaultParagraphFont"/>
    <w:link w:val="Akti"/>
    <w:rsid w:val="0008591E"/>
    <w:rPr>
      <w:rFonts w:ascii="CG Times" w:hAnsi="CG Times"/>
      <w:b/>
      <w:caps/>
      <w:color w:val="000000"/>
      <w:sz w:val="22"/>
      <w:szCs w:val="22"/>
      <w:lang w:val="en-GB" w:eastAsia="en-US" w:bidi="ar-SA"/>
    </w:rPr>
  </w:style>
  <w:style w:type="character" w:customStyle="1" w:styleId="AneksiChar">
    <w:name w:val="Aneksi Char"/>
    <w:basedOn w:val="DefaultParagraphFont"/>
    <w:link w:val="Aneksi"/>
    <w:rsid w:val="0008591E"/>
    <w:rPr>
      <w:rFonts w:ascii="CG Times" w:hAnsi="CG Times"/>
      <w:sz w:val="22"/>
      <w:lang w:val="en-GB" w:eastAsia="en-US" w:bidi="ar-SA"/>
    </w:rPr>
  </w:style>
  <w:style w:type="character" w:customStyle="1" w:styleId="BazLigjPropozuesChar">
    <w:name w:val="Baz_Ligj_Propozues Char"/>
    <w:basedOn w:val="DefaultParagraphFont"/>
    <w:link w:val="BazLigjPropozues"/>
    <w:rsid w:val="0008591E"/>
    <w:rPr>
      <w:rFonts w:ascii="CG Times" w:hAnsi="CG Times"/>
      <w:color w:val="000000"/>
      <w:sz w:val="22"/>
      <w:szCs w:val="22"/>
      <w:lang w:val="en-GB" w:eastAsia="en-US" w:bidi="ar-SA"/>
    </w:rPr>
  </w:style>
  <w:style w:type="character" w:customStyle="1" w:styleId="NumriDataChar">
    <w:name w:val="Numri_Data Char"/>
    <w:basedOn w:val="DefaultParagraphFont"/>
    <w:link w:val="NumriData"/>
    <w:rsid w:val="0008591E"/>
    <w:rPr>
      <w:rFonts w:ascii="CG Times" w:hAnsi="CG Times"/>
      <w:b/>
      <w:sz w:val="22"/>
      <w:lang w:val="en-GB" w:eastAsia="en-US" w:bidi="ar-SA"/>
    </w:rPr>
  </w:style>
  <w:style w:type="character" w:customStyle="1" w:styleId="ParagrafiChar">
    <w:name w:val="Paragrafi Char"/>
    <w:basedOn w:val="DefaultParagraphFont"/>
    <w:link w:val="Paragrafi"/>
    <w:rsid w:val="0008591E"/>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2019-03-14T16:31:00Z</dcterms:created>
  <dcterms:modified xsi:type="dcterms:W3CDTF">2019-03-14T16:31:00Z</dcterms:modified>
</cp:coreProperties>
</file>