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F4" w:rsidRPr="00E007C3" w:rsidRDefault="009342F4" w:rsidP="009342F4">
      <w:pPr>
        <w:pStyle w:val="Akti"/>
        <w:rPr>
          <w:rFonts w:eastAsia="MS Mincho"/>
        </w:rPr>
      </w:pPr>
      <w:bookmarkStart w:id="0" w:name="_GoBack"/>
      <w:bookmarkEnd w:id="0"/>
      <w:r w:rsidRPr="00E007C3">
        <w:rPr>
          <w:rFonts w:eastAsia="MS Mincho"/>
        </w:rPr>
        <w:t>V E N D I M</w:t>
      </w:r>
    </w:p>
    <w:p w:rsidR="009342F4" w:rsidRPr="00E007C3" w:rsidRDefault="009342F4" w:rsidP="009342F4">
      <w:pPr>
        <w:pStyle w:val="NumriData"/>
        <w:rPr>
          <w:rFonts w:eastAsia="MS Mincho"/>
        </w:rPr>
      </w:pPr>
      <w:r w:rsidRPr="00E007C3">
        <w:rPr>
          <w:rFonts w:eastAsia="MS Mincho"/>
        </w:rPr>
        <w:t>Nr.582, datë 21.8.2003</w:t>
      </w:r>
    </w:p>
    <w:p w:rsidR="009342F4" w:rsidRPr="00E007C3" w:rsidRDefault="009342F4" w:rsidP="009342F4">
      <w:pPr>
        <w:pStyle w:val="Paragrafi"/>
        <w:rPr>
          <w:rFonts w:eastAsia="MS Mincho"/>
        </w:rPr>
      </w:pPr>
    </w:p>
    <w:p w:rsidR="009342F4" w:rsidRPr="00E007C3" w:rsidRDefault="009342F4" w:rsidP="009342F4">
      <w:pPr>
        <w:pStyle w:val="Titulli"/>
        <w:rPr>
          <w:rFonts w:eastAsia="MS Mincho"/>
        </w:rPr>
      </w:pPr>
      <w:r w:rsidRPr="00E007C3">
        <w:rPr>
          <w:rFonts w:eastAsia="MS Mincho"/>
        </w:rPr>
        <w:t>Për Miratimin e metodologjisë së rregullimit të tarifave të organizmave me fuqi të ndjeshme në treg, që ofrojnë shërbime publike telefonike të Qëndrueshme dhe linja me qira</w:t>
      </w:r>
    </w:p>
    <w:p w:rsidR="009342F4" w:rsidRPr="00E007C3" w:rsidRDefault="009342F4" w:rsidP="009342F4">
      <w:pPr>
        <w:pStyle w:val="Paragrafi"/>
        <w:rPr>
          <w:rFonts w:eastAsia="MS Mincho"/>
        </w:rPr>
      </w:pPr>
    </w:p>
    <w:p w:rsidR="009342F4" w:rsidRPr="00E007C3" w:rsidRDefault="009342F4" w:rsidP="009342F4">
      <w:pPr>
        <w:pStyle w:val="BazLigjPropozues"/>
        <w:rPr>
          <w:rFonts w:eastAsia="MS Mincho"/>
        </w:rPr>
      </w:pPr>
      <w:r w:rsidRPr="00E007C3">
        <w:rPr>
          <w:rFonts w:eastAsia="MS Mincho"/>
        </w:rPr>
        <w:t>Në mbështetje të nenit 100 të Kushtetutës, të neneve 58, 59, 60 e 62 të ligjit nr.8618, datë 14.6.2000 "Për telekomunikacionet në Republikën e Shqipërisë" dhe të neneve 121 e 124 të ligjit nr.8485, datë 12.5.1999 "Kodi i Procedurave Administrative të Republikës së Shqipërisë", me propozimin e Ministrit të Transportit dhe të Telekomunikacionit, Këshilli i Ministrave</w:t>
      </w:r>
    </w:p>
    <w:p w:rsidR="009342F4" w:rsidRPr="00E007C3" w:rsidRDefault="009342F4" w:rsidP="009342F4">
      <w:pPr>
        <w:pStyle w:val="Paragrafi"/>
        <w:rPr>
          <w:rFonts w:eastAsia="MS Mincho"/>
        </w:rPr>
      </w:pPr>
    </w:p>
    <w:p w:rsidR="009342F4" w:rsidRPr="00E007C3" w:rsidRDefault="009342F4" w:rsidP="009342F4">
      <w:pPr>
        <w:pStyle w:val="VENDOSI"/>
        <w:rPr>
          <w:rFonts w:eastAsia="MS Mincho"/>
        </w:rPr>
      </w:pPr>
      <w:r w:rsidRPr="00E007C3">
        <w:rPr>
          <w:rFonts w:eastAsia="MS Mincho"/>
        </w:rPr>
        <w:t>V E N D O S I:</w:t>
      </w:r>
    </w:p>
    <w:p w:rsidR="009342F4" w:rsidRPr="00E007C3" w:rsidRDefault="009342F4" w:rsidP="009342F4">
      <w:pPr>
        <w:pStyle w:val="Paragrafi"/>
        <w:rPr>
          <w:rFonts w:eastAsia="MS Mincho"/>
        </w:rPr>
      </w:pPr>
    </w:p>
    <w:p w:rsidR="009342F4" w:rsidRPr="00E007C3" w:rsidRDefault="009342F4" w:rsidP="009342F4">
      <w:pPr>
        <w:pStyle w:val="Paragrafi"/>
        <w:rPr>
          <w:rFonts w:eastAsia="MS Mincho"/>
        </w:rPr>
      </w:pPr>
      <w:r w:rsidRPr="00E007C3">
        <w:rPr>
          <w:rFonts w:eastAsia="MS Mincho"/>
        </w:rPr>
        <w:t>1. Miratimin e metodologjisë së rregullimit të tarifave të organizmave me fuqi të ndjeshme në treg, që ofrojnë shërbime publike telefonike të qëndrueshme dhe linja me qira, e cila i bashkëlidhet këtij vendimi.</w:t>
      </w:r>
    </w:p>
    <w:p w:rsidR="009342F4" w:rsidRPr="00E007C3" w:rsidRDefault="009342F4" w:rsidP="009342F4">
      <w:pPr>
        <w:pStyle w:val="Paragrafi"/>
        <w:rPr>
          <w:rFonts w:eastAsia="MS Mincho"/>
        </w:rPr>
      </w:pPr>
      <w:r w:rsidRPr="00E007C3">
        <w:rPr>
          <w:rFonts w:eastAsia="MS Mincho"/>
        </w:rPr>
        <w:t>2. Vendimi nr.465, datë 19.7.2001 i Këshillit të Ministrave "Për metodologjinë e rregullimit të tarifave të operatorit publik të telekomunikacioneve të Albtelecom, sh.a.", shfuqizohet.</w:t>
      </w:r>
    </w:p>
    <w:p w:rsidR="009342F4" w:rsidRPr="00E007C3" w:rsidRDefault="009342F4" w:rsidP="009342F4">
      <w:pPr>
        <w:pStyle w:val="Paragrafi"/>
        <w:rPr>
          <w:rFonts w:eastAsia="MS Mincho"/>
        </w:rPr>
      </w:pPr>
      <w:r w:rsidRPr="00E007C3">
        <w:rPr>
          <w:rFonts w:eastAsia="MS Mincho"/>
        </w:rPr>
        <w:t>3. Ngarkohet Enti Rregullator i Telekomunikacioneve për zbatimin e këtij vendimi dhe nxjerrjen e udhëzimeve përkatëse.</w:t>
      </w:r>
    </w:p>
    <w:p w:rsidR="009342F4" w:rsidRPr="00E007C3" w:rsidRDefault="009342F4" w:rsidP="009342F4">
      <w:pPr>
        <w:pStyle w:val="Paragrafi"/>
        <w:rPr>
          <w:rFonts w:eastAsia="MS Mincho"/>
        </w:rPr>
      </w:pPr>
      <w:r w:rsidRPr="00E007C3">
        <w:rPr>
          <w:rFonts w:eastAsia="MS Mincho"/>
        </w:rPr>
        <w:t>Ky vendim hyn në fuqi pas botimit në Fletoren Zyrtare.</w:t>
      </w:r>
    </w:p>
    <w:p w:rsidR="009342F4" w:rsidRPr="00E007C3" w:rsidRDefault="009342F4" w:rsidP="009342F4">
      <w:pPr>
        <w:pStyle w:val="Autoriteti"/>
        <w:rPr>
          <w:rFonts w:eastAsia="MS Mincho"/>
        </w:rPr>
      </w:pPr>
      <w:r w:rsidRPr="00E007C3">
        <w:rPr>
          <w:rFonts w:eastAsia="MS Mincho"/>
        </w:rPr>
        <w:t>KRYEMINISTRI</w:t>
      </w:r>
    </w:p>
    <w:p w:rsidR="009342F4" w:rsidRPr="00E007C3" w:rsidRDefault="009342F4" w:rsidP="009342F4">
      <w:pPr>
        <w:pStyle w:val="AutoritetiEmer"/>
        <w:rPr>
          <w:rFonts w:eastAsia="MS Mincho"/>
        </w:rPr>
      </w:pPr>
      <w:r w:rsidRPr="00E007C3">
        <w:rPr>
          <w:rFonts w:eastAsia="MS Mincho"/>
        </w:rPr>
        <w:t>Fatos Nano</w:t>
      </w:r>
    </w:p>
    <w:p w:rsidR="009342F4" w:rsidRDefault="009342F4" w:rsidP="009342F4">
      <w:pPr>
        <w:pStyle w:val="Paragrafi"/>
        <w:rPr>
          <w:rFonts w:eastAsia="MS Mincho"/>
        </w:rPr>
      </w:pPr>
    </w:p>
    <w:p w:rsidR="009342F4" w:rsidRDefault="009342F4" w:rsidP="009342F4">
      <w:pPr>
        <w:pStyle w:val="Paragrafi"/>
        <w:rPr>
          <w:rFonts w:eastAsia="MS Mincho"/>
        </w:rPr>
      </w:pPr>
    </w:p>
    <w:p w:rsidR="009342F4" w:rsidRPr="00E007C3" w:rsidRDefault="009342F4" w:rsidP="009342F4">
      <w:pPr>
        <w:pStyle w:val="Titulli"/>
        <w:rPr>
          <w:rFonts w:eastAsia="MS Mincho"/>
        </w:rPr>
      </w:pPr>
      <w:r w:rsidRPr="00E007C3">
        <w:rPr>
          <w:rFonts w:eastAsia="MS Mincho"/>
        </w:rPr>
        <w:t xml:space="preserve">Metodologjia </w:t>
      </w:r>
    </w:p>
    <w:p w:rsidR="009342F4" w:rsidRPr="00E007C3" w:rsidRDefault="009342F4" w:rsidP="009342F4">
      <w:pPr>
        <w:pStyle w:val="TitulliTitull"/>
      </w:pPr>
      <w:r w:rsidRPr="00E007C3">
        <w:t>e rregullimit të tarifave të operatorëve publikë të telekomunikacioneve që ofrojnë shërbime publike telefonike të qëndrueshme dhe linja me qira</w:t>
      </w:r>
    </w:p>
    <w:p w:rsidR="009342F4" w:rsidRPr="00E007C3" w:rsidRDefault="009342F4" w:rsidP="009342F4">
      <w:pPr>
        <w:pStyle w:val="Paragrafi"/>
      </w:pPr>
    </w:p>
    <w:p w:rsidR="009342F4" w:rsidRPr="00E007C3" w:rsidRDefault="009342F4" w:rsidP="009342F4">
      <w:pPr>
        <w:pStyle w:val="Paragrafi"/>
        <w:rPr>
          <w:rFonts w:eastAsia="MS Mincho"/>
        </w:rPr>
      </w:pPr>
      <w:r w:rsidRPr="00E007C3">
        <w:rPr>
          <w:rFonts w:eastAsia="MS Mincho"/>
        </w:rPr>
        <w:t>1. Tarifat e shërbimeve telefonike të qëndrueshme dhe të shërbimit të linjave me qira (lidhja nr.1), të ofruara nga operatorët publikë të telekomunikacioneve, për të cilat operatori është cilësuar nga ERT si organizëm me fuqi të ndjeshme në treg, do të bazohen në koston përkatëse të secilit zë shërbimi, duke siguruar një fitim bruto (përfshirë tatimin mbi fitimin) jo më të madh se 40% sipas formulës:</w:t>
      </w:r>
    </w:p>
    <w:p w:rsidR="009342F4" w:rsidRPr="00E007C3" w:rsidRDefault="009342F4" w:rsidP="009342F4">
      <w:pPr>
        <w:pStyle w:val="Paragrafi"/>
      </w:pPr>
      <w:r w:rsidRPr="00E007C3">
        <w:t xml:space="preserve">K </w:t>
      </w:r>
      <w:r w:rsidRPr="00E007C3">
        <w:rPr>
          <w:rFonts w:ascii="Times New Roman" w:hAnsi="Times New Roman"/>
        </w:rPr>
        <w:t>≤</w:t>
      </w:r>
      <w:r w:rsidRPr="00E007C3">
        <w:t xml:space="preserve"> T </w:t>
      </w:r>
      <w:r w:rsidRPr="00E007C3">
        <w:rPr>
          <w:rFonts w:ascii="Times New Roman" w:hAnsi="Times New Roman"/>
        </w:rPr>
        <w:t>≤</w:t>
      </w:r>
      <w:r w:rsidRPr="00E007C3">
        <w:t xml:space="preserve"> 1,4 K</w:t>
      </w:r>
    </w:p>
    <w:p w:rsidR="009342F4" w:rsidRPr="00E007C3" w:rsidRDefault="009342F4" w:rsidP="009342F4">
      <w:pPr>
        <w:pStyle w:val="Paragrafi"/>
      </w:pPr>
      <w:r w:rsidRPr="00E007C3">
        <w:t>Ku:</w:t>
      </w:r>
    </w:p>
    <w:p w:rsidR="009342F4" w:rsidRPr="00E007C3" w:rsidRDefault="009342F4" w:rsidP="009342F4">
      <w:pPr>
        <w:pStyle w:val="Paragrafi"/>
      </w:pPr>
      <w:r w:rsidRPr="00E007C3">
        <w:t>T - tarifa mesatare për ofrimin e secilit zë shërbimi</w:t>
      </w:r>
    </w:p>
    <w:p w:rsidR="009342F4" w:rsidRPr="00E007C3" w:rsidRDefault="009342F4" w:rsidP="009342F4">
      <w:pPr>
        <w:pStyle w:val="Paragrafi"/>
      </w:pPr>
      <w:r w:rsidRPr="00E007C3">
        <w:t>K - kosto mesatare e llogaritur nga operatori për secilin zë shërbimi</w:t>
      </w:r>
    </w:p>
    <w:p w:rsidR="009342F4" w:rsidRPr="00E007C3" w:rsidRDefault="009342F4" w:rsidP="009342F4">
      <w:pPr>
        <w:pStyle w:val="Paragrafi"/>
      </w:pPr>
      <w:r w:rsidRPr="00E007C3">
        <w:t>2. Ndryshimi i tarifave bëhet një herë në vit, në periudhën gusht-shtator. Tarifat e reja të llogaritura sipas pikës  1 të këtij vendimi propozohen nga operatori pas pranimit të bilancit financiar vjetor nga dega e tatim-taksave, të shoqëruara me të dhënat dhe analizën e detajuar për llogaritjen e kostos mesatare dhe tarifës mesatare. Për vitin e parë të zbatimit të këtij vendimi, aplikimi i tarifave të reja të verifikuara nga ERT mund të bëhet në dy faza. Faza e parë do të shërbejë për të amortizuar reagimin e tregut dhe reduktimin deri në nivelin e pranuar nga tregu të subvencioneve midis shërbimeve. Faza e dytë do të fillojë jo më parë se 3 muaj nga fillimi i zbatimit të ndryshimeve tarifore.</w:t>
      </w:r>
    </w:p>
    <w:p w:rsidR="009342F4" w:rsidRPr="00E007C3" w:rsidRDefault="009342F4" w:rsidP="009342F4">
      <w:pPr>
        <w:pStyle w:val="Paragrafi"/>
      </w:pPr>
      <w:r w:rsidRPr="00E007C3">
        <w:t>3. Mënyra e llogaritjes së kostos për secilin zë shërbimi përcaktohet nga ERT në bashkëpunim me operatorin dhe i njoftohet operatorit paraprakisht.</w:t>
      </w:r>
    </w:p>
    <w:p w:rsidR="009342F4" w:rsidRPr="00E007C3" w:rsidRDefault="009342F4" w:rsidP="009342F4">
      <w:pPr>
        <w:pStyle w:val="Paragrafi"/>
      </w:pPr>
      <w:r w:rsidRPr="00E007C3">
        <w:t>4. Tarifa mesatare për secilin zë shërbimi llogaritet si më poshtë:</w:t>
      </w:r>
    </w:p>
    <w:p w:rsidR="009342F4" w:rsidRPr="00E007C3" w:rsidRDefault="009342F4" w:rsidP="009342F4">
      <w:pPr>
        <w:pStyle w:val="Paragrafi"/>
      </w:pPr>
      <w:r w:rsidRPr="00E007C3">
        <w:t>a) Për zërat e shërbimeve "Instalime telefonike", "Mirëmbajtje mujore" dhe "Linja me qira": Shumatorja e prodhimit të numrit për secilin shërbim me tarifën përkatëse, pjesëtuar me shumatoren e numrit për secilin shërbim.</w:t>
      </w:r>
    </w:p>
    <w:p w:rsidR="009342F4" w:rsidRPr="00E007C3" w:rsidRDefault="009342F4" w:rsidP="009342F4">
      <w:pPr>
        <w:pStyle w:val="Paragrafi"/>
      </w:pPr>
    </w:p>
    <w:tbl>
      <w:tblPr>
        <w:tblStyle w:val="AktiChar"/>
        <w:tblW w:w="0" w:type="auto"/>
        <w:tblBorders>
          <w:insideH w:val="single" w:sz="4" w:space="0" w:color="auto"/>
        </w:tblBorders>
        <w:tblLook w:val="01E0" w:firstRow="1" w:lastRow="1" w:firstColumn="1" w:lastColumn="1" w:noHBand="0" w:noVBand="0"/>
      </w:tblPr>
      <w:tblGrid>
        <w:gridCol w:w="3168"/>
        <w:gridCol w:w="6118"/>
      </w:tblGrid>
      <w:tr w:rsidR="009342F4" w:rsidRPr="00E007C3">
        <w:trPr>
          <w:trHeight w:val="1565"/>
        </w:trPr>
        <w:tc>
          <w:tcPr>
            <w:tcW w:w="3168" w:type="dxa"/>
          </w:tcPr>
          <w:p w:rsidR="009342F4" w:rsidRPr="00E007C3" w:rsidRDefault="009342F4" w:rsidP="009342F4">
            <w:pPr>
              <w:pStyle w:val="Tabele"/>
              <w:rPr>
                <w:rFonts w:eastAsia="MS Mincho"/>
              </w:rPr>
            </w:pPr>
            <w:r w:rsidRPr="00E007C3">
              <w:rPr>
                <w:rFonts w:eastAsia="MS Mincho"/>
              </w:rPr>
              <w:object w:dxaOrig="2020" w:dyaOrig="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pt;height:68.25pt">
                  <v:imagedata r:id="rId4" o:title=""/>
                </v:shape>
              </w:object>
            </w:r>
          </w:p>
          <w:p w:rsidR="009342F4" w:rsidRPr="00E007C3" w:rsidRDefault="009342F4" w:rsidP="009342F4">
            <w:pPr>
              <w:pStyle w:val="Tabele"/>
              <w:rPr>
                <w:rFonts w:eastAsia="MS Mincho"/>
              </w:rPr>
            </w:pPr>
          </w:p>
        </w:tc>
        <w:tc>
          <w:tcPr>
            <w:tcW w:w="6119" w:type="dxa"/>
          </w:tcPr>
          <w:p w:rsidR="009342F4" w:rsidRPr="00E007C3" w:rsidRDefault="009342F4" w:rsidP="009342F4">
            <w:pPr>
              <w:pStyle w:val="Tabele"/>
              <w:rPr>
                <w:rFonts w:eastAsia="MS Mincho"/>
              </w:rPr>
            </w:pPr>
            <w:r w:rsidRPr="00E007C3">
              <w:rPr>
                <w:rFonts w:eastAsia="MS Mincho"/>
              </w:rPr>
              <w:t>Ku:</w:t>
            </w:r>
          </w:p>
          <w:p w:rsidR="009342F4" w:rsidRPr="00E007C3" w:rsidRDefault="009342F4" w:rsidP="009342F4">
            <w:pPr>
              <w:pStyle w:val="Tabele"/>
              <w:rPr>
                <w:rFonts w:eastAsia="MS Mincho"/>
              </w:rPr>
            </w:pPr>
          </w:p>
          <w:p w:rsidR="009342F4" w:rsidRPr="00E007C3" w:rsidRDefault="009342F4" w:rsidP="009342F4">
            <w:pPr>
              <w:pStyle w:val="Tabele"/>
              <w:rPr>
                <w:rFonts w:eastAsia="MS Mincho"/>
              </w:rPr>
            </w:pPr>
            <w:r w:rsidRPr="00E007C3">
              <w:rPr>
                <w:rFonts w:eastAsia="MS Mincho"/>
              </w:rPr>
              <w:t>ni - numri i instalimeve telefonike të kryera brenda periudhës, numri mesatar i përdoruesve ose numri i linjave me qira.</w:t>
            </w:r>
          </w:p>
          <w:p w:rsidR="009342F4" w:rsidRPr="00E007C3" w:rsidRDefault="009342F4" w:rsidP="009342F4">
            <w:pPr>
              <w:pStyle w:val="Tabele"/>
              <w:rPr>
                <w:rFonts w:eastAsia="MS Mincho"/>
              </w:rPr>
            </w:pPr>
          </w:p>
          <w:p w:rsidR="009342F4" w:rsidRPr="00E007C3" w:rsidRDefault="009342F4" w:rsidP="009342F4">
            <w:pPr>
              <w:pStyle w:val="Tabele"/>
              <w:rPr>
                <w:rFonts w:eastAsia="MS Mincho"/>
              </w:rPr>
            </w:pPr>
            <w:r w:rsidRPr="00E007C3">
              <w:rPr>
                <w:rFonts w:eastAsia="MS Mincho"/>
              </w:rPr>
              <w:t>ti - tarifa përkatëse</w:t>
            </w:r>
          </w:p>
        </w:tc>
      </w:tr>
    </w:tbl>
    <w:p w:rsidR="009342F4" w:rsidRPr="00E007C3" w:rsidRDefault="009342F4" w:rsidP="009342F4">
      <w:pPr>
        <w:pStyle w:val="Paragrafi"/>
        <w:rPr>
          <w:rFonts w:eastAsia="MS Mincho"/>
        </w:rPr>
      </w:pPr>
    </w:p>
    <w:p w:rsidR="009342F4" w:rsidRPr="00E007C3" w:rsidRDefault="009342F4" w:rsidP="009342F4">
      <w:pPr>
        <w:pStyle w:val="Paragrafi"/>
      </w:pPr>
      <w:r w:rsidRPr="00E007C3">
        <w:t>b) Për zërat e shërbimeve "Komunikime telefonike automatike lokale /kombëtare/ndërkombëtare": Shumatorja e prodhimit të trafikut të realizuar për secilin shërbim me tarifën përkatëse, pjesëtuar me shumatoren e trafikut për secilin shërbim.</w:t>
      </w:r>
    </w:p>
    <w:p w:rsidR="009342F4" w:rsidRPr="00E007C3" w:rsidRDefault="009342F4" w:rsidP="009342F4">
      <w:pPr>
        <w:pStyle w:val="Paragrafi"/>
        <w:rPr>
          <w:rFonts w:eastAsia="MS Mincho"/>
        </w:rPr>
      </w:pPr>
    </w:p>
    <w:tbl>
      <w:tblPr>
        <w:tblStyle w:val="AktiChar"/>
        <w:tblW w:w="0" w:type="auto"/>
        <w:tblBorders>
          <w:insideH w:val="single" w:sz="4" w:space="0" w:color="auto"/>
        </w:tblBorders>
        <w:tblLook w:val="01E0" w:firstRow="1" w:lastRow="1" w:firstColumn="1" w:lastColumn="1" w:noHBand="0" w:noVBand="0"/>
      </w:tblPr>
      <w:tblGrid>
        <w:gridCol w:w="3168"/>
        <w:gridCol w:w="6118"/>
      </w:tblGrid>
      <w:tr w:rsidR="009342F4" w:rsidRPr="00E007C3">
        <w:trPr>
          <w:trHeight w:val="1565"/>
        </w:trPr>
        <w:tc>
          <w:tcPr>
            <w:tcW w:w="3168" w:type="dxa"/>
          </w:tcPr>
          <w:p w:rsidR="009342F4" w:rsidRPr="00E007C3" w:rsidRDefault="009342F4" w:rsidP="009342F4">
            <w:pPr>
              <w:pStyle w:val="Tabele"/>
              <w:rPr>
                <w:rFonts w:eastAsia="MS Mincho"/>
              </w:rPr>
            </w:pPr>
            <w:r w:rsidRPr="00E007C3">
              <w:rPr>
                <w:rFonts w:eastAsia="MS Mincho"/>
              </w:rPr>
              <w:object w:dxaOrig="2160" w:dyaOrig="1359">
                <v:shape id="_x0000_i1026" type="#_x0000_t75" style="width:108.45pt;height:68.25pt">
                  <v:imagedata r:id="rId5" o:title=""/>
                </v:shape>
              </w:object>
            </w:r>
          </w:p>
          <w:p w:rsidR="009342F4" w:rsidRPr="00E007C3" w:rsidRDefault="009342F4" w:rsidP="009342F4">
            <w:pPr>
              <w:pStyle w:val="Tabele"/>
              <w:rPr>
                <w:rFonts w:eastAsia="MS Mincho"/>
              </w:rPr>
            </w:pPr>
          </w:p>
        </w:tc>
        <w:tc>
          <w:tcPr>
            <w:tcW w:w="6119" w:type="dxa"/>
          </w:tcPr>
          <w:p w:rsidR="009342F4" w:rsidRPr="00E007C3" w:rsidRDefault="009342F4" w:rsidP="009342F4">
            <w:pPr>
              <w:pStyle w:val="Tabele"/>
              <w:rPr>
                <w:rFonts w:eastAsia="MS Mincho"/>
              </w:rPr>
            </w:pPr>
            <w:r w:rsidRPr="00E007C3">
              <w:rPr>
                <w:rFonts w:eastAsia="MS Mincho"/>
              </w:rPr>
              <w:t>Ku:</w:t>
            </w:r>
          </w:p>
          <w:p w:rsidR="009342F4" w:rsidRPr="00E007C3" w:rsidRDefault="009342F4" w:rsidP="009342F4">
            <w:pPr>
              <w:pStyle w:val="Tabele"/>
              <w:rPr>
                <w:rFonts w:eastAsia="MS Mincho"/>
              </w:rPr>
            </w:pPr>
          </w:p>
          <w:p w:rsidR="009342F4" w:rsidRPr="00E007C3" w:rsidRDefault="009342F4" w:rsidP="009342F4">
            <w:pPr>
              <w:pStyle w:val="Tabele"/>
              <w:rPr>
                <w:rFonts w:eastAsia="MS Mincho"/>
              </w:rPr>
            </w:pPr>
            <w:r w:rsidRPr="00E007C3">
              <w:rPr>
                <w:rFonts w:eastAsia="MS Mincho"/>
              </w:rPr>
              <w:t>TRi - trafiku i realizuar për secilin shërbim</w:t>
            </w:r>
          </w:p>
          <w:p w:rsidR="009342F4" w:rsidRPr="00E007C3" w:rsidRDefault="009342F4" w:rsidP="009342F4">
            <w:pPr>
              <w:pStyle w:val="Tabele"/>
              <w:rPr>
                <w:rFonts w:eastAsia="MS Mincho"/>
              </w:rPr>
            </w:pPr>
          </w:p>
          <w:p w:rsidR="009342F4" w:rsidRPr="00E007C3" w:rsidRDefault="009342F4" w:rsidP="009342F4">
            <w:pPr>
              <w:pStyle w:val="Tabele"/>
              <w:rPr>
                <w:rFonts w:eastAsia="MS Mincho"/>
              </w:rPr>
            </w:pPr>
            <w:r w:rsidRPr="00E007C3">
              <w:rPr>
                <w:rFonts w:eastAsia="MS Mincho"/>
              </w:rPr>
              <w:t>ti - tarifa përkatëse</w:t>
            </w:r>
          </w:p>
        </w:tc>
      </w:tr>
    </w:tbl>
    <w:p w:rsidR="009342F4" w:rsidRPr="00E007C3" w:rsidRDefault="009342F4" w:rsidP="009342F4">
      <w:pPr>
        <w:pStyle w:val="Paragrafi"/>
        <w:rPr>
          <w:rFonts w:eastAsia="MS Mincho"/>
        </w:rPr>
      </w:pPr>
    </w:p>
    <w:p w:rsidR="009342F4" w:rsidRPr="00E007C3" w:rsidRDefault="009342F4" w:rsidP="009342F4">
      <w:pPr>
        <w:pStyle w:val="Paragrafi"/>
      </w:pPr>
      <w:r w:rsidRPr="00E007C3">
        <w:t>5. Tarifat e shërbimeve të jenë të njëjta për kategoritë e përdoruesve "Familjarë" dhe "Të tjerë".</w:t>
      </w:r>
    </w:p>
    <w:p w:rsidR="009342F4" w:rsidRPr="00E007C3" w:rsidRDefault="009342F4" w:rsidP="009342F4">
      <w:pPr>
        <w:pStyle w:val="Paragrafi"/>
      </w:pPr>
      <w:r w:rsidRPr="00E007C3">
        <w:t>6. Për shërbimet "Instalim telefonik" dhe "Mirëmbajtje mujore", duke respektuar relacionin e pikës 1 të këtij vendimi, operatori mund të zbatojë tarifa të ndryshme për zona të ndryshme brenda vendit.</w:t>
      </w:r>
    </w:p>
    <w:p w:rsidR="009342F4" w:rsidRPr="00E007C3" w:rsidRDefault="009342F4" w:rsidP="009342F4">
      <w:pPr>
        <w:pStyle w:val="Paragrafi"/>
      </w:pPr>
      <w:r w:rsidRPr="00E007C3">
        <w:t>7. Tarifat e shërbimeve të grupit "Komunikime telefonike automatike" të zbatohen në "lekë për kohë komunikim" ose nëpërmjet kombinimit të "numrit të impulseve të tarifimit" me "çmimin e impulsit". Diferenca më e madhe ndërmjet dy intervaleve të njëpasnjëshme të tarifimit për "Komunikimet telefonike automatike lokale" të jetë jo më shumë se 20 sekonda.</w:t>
      </w:r>
    </w:p>
    <w:p w:rsidR="009342F4" w:rsidRPr="00E007C3" w:rsidRDefault="009342F4" w:rsidP="009342F4">
      <w:pPr>
        <w:pStyle w:val="Paragrafi"/>
      </w:pPr>
      <w:r w:rsidRPr="00E007C3">
        <w:t>8. Në zërat e shërbimeve të grupit "Komunikime telefonike automatike" të mos zbatohen shkallëzime në rritje të tarifave për rritje të trafikut mujor të realizuar nga përdoruesit. Në këto zëra shërbimesh operatori mund të zbatojë tarifa fillestare me fillimin e komunikimit (start-up fee).</w:t>
      </w:r>
    </w:p>
    <w:p w:rsidR="009342F4" w:rsidRPr="00E007C3" w:rsidRDefault="009342F4" w:rsidP="009342F4">
      <w:pPr>
        <w:pStyle w:val="Paragrafi"/>
      </w:pPr>
      <w:r w:rsidRPr="00E007C3">
        <w:t>9. Për shërbimet e grupit "Komunikime telefonike automatike", operatori mund të zbatojë:</w:t>
      </w:r>
    </w:p>
    <w:p w:rsidR="009342F4" w:rsidRPr="00E007C3" w:rsidRDefault="009342F4" w:rsidP="009342F4">
      <w:pPr>
        <w:pStyle w:val="Paragrafi"/>
      </w:pPr>
      <w:r w:rsidRPr="00E007C3">
        <w:t>a) tarifa të veçanta për jo më shumë se tre nivele të ndryshme tarifore (reduktuar, normal, pik) të shpërndarë në breza orare brenda ditës;</w:t>
      </w:r>
    </w:p>
    <w:p w:rsidR="009342F4" w:rsidRPr="00E007C3" w:rsidRDefault="009342F4" w:rsidP="009342F4">
      <w:pPr>
        <w:pStyle w:val="Paragrafi"/>
      </w:pPr>
      <w:r w:rsidRPr="00E007C3">
        <w:t>b) tarifa të veçanta për ditë të ndryshme të vitit, të tilla si ditë pune, e shtunë, e dielë, ditë festash zyrtare ose ditë promocionale;</w:t>
      </w:r>
    </w:p>
    <w:p w:rsidR="009342F4" w:rsidRPr="00E007C3" w:rsidRDefault="009342F4" w:rsidP="009342F4">
      <w:pPr>
        <w:pStyle w:val="Paragrafi"/>
      </w:pPr>
      <w:r w:rsidRPr="00E007C3">
        <w:t>c) tarifa të veçanta për grupe të ndryshëm përdoruesish për komunikimet brenda grupit.</w:t>
      </w:r>
    </w:p>
    <w:p w:rsidR="009342F4" w:rsidRPr="00E007C3" w:rsidRDefault="009342F4" w:rsidP="009342F4">
      <w:pPr>
        <w:pStyle w:val="Paragrafi"/>
      </w:pPr>
      <w:r w:rsidRPr="00E007C3">
        <w:t>10. Për zërin e shërbimit "Komunikime telefonike automatike kombëtare" operatori mund të zbatojë:</w:t>
      </w:r>
    </w:p>
    <w:p w:rsidR="009342F4" w:rsidRPr="00E007C3" w:rsidRDefault="009342F4" w:rsidP="009342F4">
      <w:pPr>
        <w:pStyle w:val="Paragrafi"/>
      </w:pPr>
      <w:r w:rsidRPr="00E007C3">
        <w:t>a) ndarje në zona të ndryshme tarifore;</w:t>
      </w:r>
    </w:p>
    <w:p w:rsidR="009342F4" w:rsidRPr="00E007C3" w:rsidRDefault="009342F4" w:rsidP="009342F4">
      <w:pPr>
        <w:pStyle w:val="Paragrafi"/>
      </w:pPr>
      <w:r w:rsidRPr="00E007C3">
        <w:t>b) tarifa të ndryshme për të njëjtin drejtim komunikimi, por me kahe të kundërt, me kusht që tarifa mesatare e drejtimit të plotësojë kushtet e pikës 1.</w:t>
      </w:r>
    </w:p>
    <w:p w:rsidR="009342F4" w:rsidRPr="00E007C3" w:rsidRDefault="009342F4" w:rsidP="009342F4">
      <w:pPr>
        <w:pStyle w:val="Paragrafi"/>
      </w:pPr>
      <w:r w:rsidRPr="00E007C3">
        <w:t>11. Për zërin e shërbimit "Komunikime telefonike automatike ndërkombëtare", operatori mund të aplikojë ndarje në zona të ndyshme tarifore për komunikimet drejt rrjeteve të operatorëve fiks dhe mobile.</w:t>
      </w:r>
    </w:p>
    <w:p w:rsidR="009342F4" w:rsidRPr="00E007C3" w:rsidRDefault="009342F4" w:rsidP="009342F4">
      <w:pPr>
        <w:pStyle w:val="Paragrafi"/>
        <w:rPr>
          <w:rFonts w:eastAsia="MS Mincho"/>
        </w:rPr>
      </w:pPr>
      <w:r w:rsidRPr="00E007C3">
        <w:rPr>
          <w:rFonts w:eastAsia="MS Mincho"/>
        </w:rPr>
        <w:t>12. Operatori i cilësuar organizëm me fuqi të ndjeshme në treg, nuk duhet t'iu ofrojë operatorëve të tjerë me të cilët është interkonektuar, tarifa më të larta se tarifat përkatëse që iu ofron përdoruesve të tij.</w:t>
      </w:r>
    </w:p>
    <w:p w:rsidR="009342F4" w:rsidRDefault="009342F4" w:rsidP="009342F4">
      <w:pPr>
        <w:pStyle w:val="Paragrafi"/>
        <w:rPr>
          <w:rFonts w:eastAsia="MS Mincho"/>
        </w:rPr>
      </w:pPr>
    </w:p>
    <w:p w:rsidR="009342F4" w:rsidRDefault="009342F4" w:rsidP="009342F4">
      <w:pPr>
        <w:pStyle w:val="Paragrafi"/>
        <w:rPr>
          <w:rFonts w:eastAsia="MS Mincho"/>
        </w:rPr>
      </w:pPr>
    </w:p>
    <w:p w:rsidR="009342F4" w:rsidRDefault="009342F4" w:rsidP="009342F4">
      <w:pPr>
        <w:pStyle w:val="Paragrafi"/>
        <w:rPr>
          <w:rFonts w:eastAsia="MS Mincho"/>
        </w:rPr>
      </w:pPr>
    </w:p>
    <w:p w:rsidR="009342F4" w:rsidRDefault="009342F4" w:rsidP="009342F4">
      <w:pPr>
        <w:pStyle w:val="Paragrafi"/>
        <w:rPr>
          <w:rFonts w:eastAsia="MS Mincho"/>
        </w:rPr>
      </w:pPr>
    </w:p>
    <w:p w:rsidR="009342F4" w:rsidRPr="00E007C3" w:rsidRDefault="009342F4" w:rsidP="009342F4">
      <w:pPr>
        <w:pStyle w:val="Aneksi"/>
        <w:rPr>
          <w:rFonts w:eastAsia="MS Mincho"/>
        </w:rPr>
      </w:pPr>
      <w:r w:rsidRPr="00E007C3">
        <w:rPr>
          <w:rFonts w:eastAsia="MS Mincho"/>
        </w:rPr>
        <w:t>Lidhja nr.1</w:t>
      </w:r>
    </w:p>
    <w:p w:rsidR="009342F4" w:rsidRDefault="009342F4" w:rsidP="009342F4">
      <w:pPr>
        <w:pStyle w:val="Paragrafi"/>
        <w:rPr>
          <w:rFonts w:eastAsia="MS Mincho"/>
        </w:rPr>
      </w:pPr>
    </w:p>
    <w:tbl>
      <w:tblPr>
        <w:tblStyle w:val="AktiChar"/>
        <w:tblW w:w="9288" w:type="dxa"/>
        <w:tblLook w:val="01E0" w:firstRow="1" w:lastRow="1" w:firstColumn="1" w:lastColumn="1" w:noHBand="0" w:noVBand="0"/>
      </w:tblPr>
      <w:tblGrid>
        <w:gridCol w:w="819"/>
        <w:gridCol w:w="799"/>
        <w:gridCol w:w="745"/>
        <w:gridCol w:w="2548"/>
        <w:gridCol w:w="1439"/>
        <w:gridCol w:w="1402"/>
        <w:gridCol w:w="1536"/>
      </w:tblGrid>
      <w:tr w:rsidR="009342F4" w:rsidRPr="00E007C3">
        <w:trPr>
          <w:cantSplit/>
          <w:trHeight w:val="1134"/>
        </w:trPr>
        <w:tc>
          <w:tcPr>
            <w:tcW w:w="1083" w:type="dxa"/>
            <w:textDirection w:val="btLr"/>
          </w:tcPr>
          <w:p w:rsidR="009342F4" w:rsidRPr="00E007C3" w:rsidRDefault="009342F4" w:rsidP="009D43CC">
            <w:pPr>
              <w:pStyle w:val="Tabele"/>
              <w:jc w:val="both"/>
              <w:rPr>
                <w:rFonts w:eastAsia="MS Mincho"/>
              </w:rPr>
            </w:pPr>
            <w:r w:rsidRPr="00E007C3">
              <w:rPr>
                <w:rFonts w:eastAsia="MS Mincho"/>
                <w:caps/>
              </w:rPr>
              <w:lastRenderedPageBreak/>
              <w:t>grupet e shërbimeve</w:t>
            </w:r>
          </w:p>
        </w:tc>
        <w:tc>
          <w:tcPr>
            <w:tcW w:w="1046" w:type="dxa"/>
            <w:textDirection w:val="btLr"/>
          </w:tcPr>
          <w:p w:rsidR="009342F4" w:rsidRPr="00E007C3" w:rsidRDefault="009342F4" w:rsidP="009D43CC">
            <w:pPr>
              <w:pStyle w:val="Tabele"/>
              <w:jc w:val="both"/>
              <w:rPr>
                <w:rFonts w:eastAsia="MS Mincho"/>
              </w:rPr>
            </w:pPr>
            <w:r w:rsidRPr="00E007C3">
              <w:rPr>
                <w:rFonts w:eastAsia="MS Mincho"/>
                <w:caps/>
              </w:rPr>
              <w:t>zërat e shërbimeve</w:t>
            </w:r>
          </w:p>
        </w:tc>
        <w:tc>
          <w:tcPr>
            <w:tcW w:w="859" w:type="dxa"/>
            <w:textDirection w:val="btLr"/>
          </w:tcPr>
          <w:p w:rsidR="009342F4" w:rsidRPr="00E007C3" w:rsidRDefault="009342F4" w:rsidP="009D43CC">
            <w:pPr>
              <w:pStyle w:val="Tabele"/>
              <w:jc w:val="both"/>
              <w:rPr>
                <w:rFonts w:eastAsia="MS Mincho"/>
              </w:rPr>
            </w:pPr>
            <w:r w:rsidRPr="00E007C3">
              <w:rPr>
                <w:rFonts w:eastAsia="MS Mincho"/>
                <w:caps/>
              </w:rPr>
              <w:t>shërbimet</w:t>
            </w:r>
          </w:p>
        </w:tc>
        <w:tc>
          <w:tcPr>
            <w:tcW w:w="2779" w:type="dxa"/>
            <w:vAlign w:val="center"/>
          </w:tcPr>
          <w:p w:rsidR="009342F4" w:rsidRPr="00E007C3" w:rsidRDefault="009342F4" w:rsidP="009D43CC">
            <w:pPr>
              <w:pStyle w:val="Tabele"/>
              <w:jc w:val="both"/>
              <w:rPr>
                <w:rFonts w:eastAsia="MS Mincho"/>
              </w:rPr>
            </w:pPr>
            <w:r w:rsidRPr="00E007C3">
              <w:rPr>
                <w:rFonts w:eastAsia="MS Mincho"/>
                <w:caps/>
              </w:rPr>
              <w:t>emërtimi</w:t>
            </w:r>
          </w:p>
        </w:tc>
        <w:tc>
          <w:tcPr>
            <w:tcW w:w="1181" w:type="dxa"/>
            <w:vAlign w:val="center"/>
          </w:tcPr>
          <w:p w:rsidR="009342F4" w:rsidRPr="00E007C3" w:rsidRDefault="009342F4" w:rsidP="009D43CC">
            <w:pPr>
              <w:pStyle w:val="Tabele"/>
              <w:jc w:val="both"/>
              <w:rPr>
                <w:rFonts w:eastAsia="MS Mincho"/>
              </w:rPr>
            </w:pPr>
            <w:r w:rsidRPr="00E007C3">
              <w:rPr>
                <w:rFonts w:eastAsia="MS Mincho"/>
                <w:caps/>
              </w:rPr>
              <w:t>njësia</w:t>
            </w:r>
          </w:p>
        </w:tc>
        <w:tc>
          <w:tcPr>
            <w:tcW w:w="1080" w:type="dxa"/>
            <w:vAlign w:val="center"/>
          </w:tcPr>
          <w:p w:rsidR="009342F4" w:rsidRPr="00E007C3" w:rsidRDefault="009342F4" w:rsidP="009D43CC">
            <w:pPr>
              <w:pStyle w:val="Tabele"/>
              <w:jc w:val="both"/>
              <w:rPr>
                <w:rFonts w:eastAsia="MS Mincho"/>
              </w:rPr>
            </w:pPr>
            <w:r w:rsidRPr="00E007C3">
              <w:rPr>
                <w:rFonts w:eastAsia="MS Mincho"/>
                <w:caps/>
              </w:rPr>
              <w:t>tarifa e shërbimit</w:t>
            </w:r>
          </w:p>
        </w:tc>
        <w:tc>
          <w:tcPr>
            <w:tcW w:w="1260" w:type="dxa"/>
            <w:vAlign w:val="center"/>
          </w:tcPr>
          <w:p w:rsidR="009342F4" w:rsidRPr="00E007C3" w:rsidRDefault="009342F4" w:rsidP="009D43CC">
            <w:pPr>
              <w:pStyle w:val="Tabele"/>
              <w:jc w:val="both"/>
              <w:rPr>
                <w:rFonts w:eastAsia="MS Mincho"/>
              </w:rPr>
            </w:pPr>
            <w:r w:rsidRPr="00E007C3">
              <w:rPr>
                <w:rFonts w:eastAsia="MS Mincho"/>
                <w:caps/>
              </w:rPr>
              <w:t>tmesatare</w:t>
            </w:r>
          </w:p>
        </w:tc>
      </w:tr>
      <w:tr w:rsidR="009342F4" w:rsidRPr="00E007C3">
        <w:trPr>
          <w:trHeight w:val="95"/>
        </w:trPr>
        <w:tc>
          <w:tcPr>
            <w:tcW w:w="1083" w:type="dxa"/>
          </w:tcPr>
          <w:p w:rsidR="009342F4" w:rsidRPr="00E007C3" w:rsidRDefault="009342F4" w:rsidP="009D43CC">
            <w:pPr>
              <w:pStyle w:val="Tabele"/>
              <w:rPr>
                <w:rFonts w:eastAsia="MS Mincho"/>
              </w:rPr>
            </w:pPr>
            <w:r w:rsidRPr="00E007C3">
              <w:rPr>
                <w:rFonts w:eastAsia="MS Mincho"/>
                <w:caps/>
              </w:rPr>
              <w:t>1</w:t>
            </w:r>
          </w:p>
        </w:tc>
        <w:tc>
          <w:tcPr>
            <w:tcW w:w="1046" w:type="dxa"/>
          </w:tcPr>
          <w:p w:rsidR="009342F4" w:rsidRPr="00E007C3" w:rsidRDefault="009342F4" w:rsidP="009D43CC">
            <w:pPr>
              <w:pStyle w:val="Tabele"/>
              <w:rPr>
                <w:rFonts w:eastAsia="MS Mincho"/>
              </w:rPr>
            </w:pPr>
            <w:r w:rsidRPr="00E007C3">
              <w:rPr>
                <w:rFonts w:eastAsia="MS Mincho"/>
                <w:caps/>
              </w:rPr>
              <w:t>2</w:t>
            </w:r>
          </w:p>
        </w:tc>
        <w:tc>
          <w:tcPr>
            <w:tcW w:w="859" w:type="dxa"/>
          </w:tcPr>
          <w:p w:rsidR="009342F4" w:rsidRPr="00E007C3" w:rsidRDefault="009342F4" w:rsidP="009D43CC">
            <w:pPr>
              <w:pStyle w:val="Tabele"/>
              <w:rPr>
                <w:rFonts w:eastAsia="MS Mincho"/>
              </w:rPr>
            </w:pPr>
            <w:r w:rsidRPr="00E007C3">
              <w:rPr>
                <w:rFonts w:eastAsia="MS Mincho"/>
                <w:caps/>
              </w:rPr>
              <w:t>3</w:t>
            </w:r>
          </w:p>
        </w:tc>
        <w:tc>
          <w:tcPr>
            <w:tcW w:w="2779" w:type="dxa"/>
          </w:tcPr>
          <w:p w:rsidR="009342F4" w:rsidRPr="00E007C3" w:rsidRDefault="009342F4" w:rsidP="009D43CC">
            <w:pPr>
              <w:pStyle w:val="Tabele"/>
              <w:rPr>
                <w:rFonts w:eastAsia="MS Mincho"/>
              </w:rPr>
            </w:pPr>
            <w:r w:rsidRPr="00E007C3">
              <w:rPr>
                <w:rFonts w:eastAsia="MS Mincho"/>
                <w:caps/>
              </w:rPr>
              <w:t>4</w:t>
            </w:r>
          </w:p>
        </w:tc>
        <w:tc>
          <w:tcPr>
            <w:tcW w:w="1181" w:type="dxa"/>
          </w:tcPr>
          <w:p w:rsidR="009342F4" w:rsidRPr="00E007C3" w:rsidRDefault="009342F4" w:rsidP="009D43CC">
            <w:pPr>
              <w:pStyle w:val="Tabele"/>
              <w:rPr>
                <w:rFonts w:eastAsia="MS Mincho"/>
              </w:rPr>
            </w:pPr>
            <w:r w:rsidRPr="00E007C3">
              <w:rPr>
                <w:rFonts w:eastAsia="MS Mincho"/>
                <w:caps/>
              </w:rPr>
              <w:t>5</w:t>
            </w:r>
          </w:p>
        </w:tc>
        <w:tc>
          <w:tcPr>
            <w:tcW w:w="1080" w:type="dxa"/>
          </w:tcPr>
          <w:p w:rsidR="009342F4" w:rsidRPr="00E007C3" w:rsidRDefault="009342F4" w:rsidP="009D43CC">
            <w:pPr>
              <w:pStyle w:val="Tabele"/>
              <w:rPr>
                <w:rFonts w:eastAsia="MS Mincho"/>
              </w:rPr>
            </w:pPr>
            <w:r w:rsidRPr="00E007C3">
              <w:rPr>
                <w:rFonts w:eastAsia="MS Mincho"/>
                <w:caps/>
              </w:rPr>
              <w:t>6</w:t>
            </w:r>
          </w:p>
        </w:tc>
        <w:tc>
          <w:tcPr>
            <w:tcW w:w="1260" w:type="dxa"/>
          </w:tcPr>
          <w:p w:rsidR="009342F4" w:rsidRPr="00E007C3" w:rsidRDefault="009342F4" w:rsidP="009D43CC">
            <w:pPr>
              <w:pStyle w:val="Tabele"/>
              <w:rPr>
                <w:rFonts w:eastAsia="MS Mincho"/>
              </w:rPr>
            </w:pPr>
            <w:r w:rsidRPr="00E007C3">
              <w:rPr>
                <w:rFonts w:eastAsia="MS Mincho"/>
                <w:caps/>
              </w:rPr>
              <w:t>7</w:t>
            </w:r>
          </w:p>
        </w:tc>
      </w:tr>
      <w:tr w:rsidR="009342F4" w:rsidRPr="00E007C3">
        <w:tc>
          <w:tcPr>
            <w:tcW w:w="1083" w:type="dxa"/>
          </w:tcPr>
          <w:p w:rsidR="009342F4" w:rsidRPr="00E007C3" w:rsidRDefault="009342F4" w:rsidP="009D43CC">
            <w:pPr>
              <w:pStyle w:val="Tabele"/>
              <w:rPr>
                <w:rFonts w:eastAsia="MS Mincho"/>
              </w:rPr>
            </w:pPr>
            <w:r w:rsidRPr="00E007C3">
              <w:rPr>
                <w:rFonts w:eastAsia="MS Mincho"/>
                <w:caps/>
              </w:rPr>
              <w:t>a</w:t>
            </w: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instalime telefonike</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val="restart"/>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1</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tarifë instalimi për linjë telefonike përdoruesi</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t(1) mes</w:t>
            </w:r>
          </w:p>
        </w:tc>
      </w:tr>
      <w:tr w:rsidR="009342F4" w:rsidRPr="00E007C3">
        <w:tc>
          <w:tcPr>
            <w:tcW w:w="1083" w:type="dxa"/>
            <w:vMerge/>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2</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tarifë instalimi për linjë me qira kombëtare:</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t(2) mes</w:t>
            </w:r>
          </w:p>
        </w:tc>
      </w:tr>
      <w:tr w:rsidR="009342F4" w:rsidRPr="00E007C3">
        <w:tc>
          <w:tcPr>
            <w:tcW w:w="1083" w:type="dxa"/>
            <w:vMerge/>
          </w:tcPr>
          <w:p w:rsidR="009342F4" w:rsidRPr="00E007C3" w:rsidRDefault="009342F4" w:rsidP="009D43CC">
            <w:pPr>
              <w:pStyle w:val="Tabele"/>
              <w:rPr>
                <w:rFonts w:eastAsia="MS Mincho"/>
              </w:rPr>
            </w:pPr>
          </w:p>
        </w:tc>
        <w:tc>
          <w:tcPr>
            <w:tcW w:w="1046" w:type="dxa"/>
            <w:vMerge w:val="restart"/>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2.1</w:t>
            </w:r>
          </w:p>
        </w:tc>
        <w:tc>
          <w:tcPr>
            <w:tcW w:w="2779" w:type="dxa"/>
          </w:tcPr>
          <w:p w:rsidR="009342F4" w:rsidRPr="00E007C3" w:rsidRDefault="009342F4" w:rsidP="009D43CC">
            <w:pPr>
              <w:pStyle w:val="Tabele"/>
              <w:rPr>
                <w:rFonts w:eastAsia="MS Mincho"/>
              </w:rPr>
            </w:pPr>
            <w:r w:rsidRPr="00E007C3">
              <w:rPr>
                <w:rFonts w:eastAsia="MS Mincho"/>
                <w:caps/>
              </w:rPr>
              <w:t>analoge</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2.2</w:t>
            </w:r>
          </w:p>
        </w:tc>
        <w:tc>
          <w:tcPr>
            <w:tcW w:w="2779" w:type="dxa"/>
          </w:tcPr>
          <w:p w:rsidR="009342F4" w:rsidRPr="00E007C3" w:rsidRDefault="009342F4" w:rsidP="009D43CC">
            <w:pPr>
              <w:pStyle w:val="Tabele"/>
              <w:rPr>
                <w:rFonts w:eastAsia="MS Mincho"/>
              </w:rPr>
            </w:pPr>
            <w:r w:rsidRPr="00E007C3">
              <w:rPr>
                <w:rFonts w:eastAsia="MS Mincho"/>
                <w:caps/>
              </w:rPr>
              <w:t>dixhitale 64 kbit/s</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r w:rsidRPr="00E007C3">
              <w:rPr>
                <w:rFonts w:eastAsia="MS Mincho"/>
                <w:caps/>
              </w:rPr>
              <w:t>t2</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2.n</w:t>
            </w:r>
          </w:p>
        </w:tc>
        <w:tc>
          <w:tcPr>
            <w:tcW w:w="2779" w:type="dxa"/>
          </w:tcPr>
          <w:p w:rsidR="009342F4" w:rsidRPr="00E007C3" w:rsidRDefault="009342F4" w:rsidP="009D43CC">
            <w:pPr>
              <w:pStyle w:val="Tabele"/>
              <w:rPr>
                <w:rFonts w:eastAsia="MS Mincho"/>
              </w:rPr>
            </w:pPr>
            <w:r w:rsidRPr="00E007C3">
              <w:rPr>
                <w:rFonts w:eastAsia="MS Mincho"/>
                <w:caps/>
              </w:rPr>
              <w:t>dixhitale n x 64 kbit/s (për secilën vlerë të n nga 2-30)</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r w:rsidRPr="00E007C3">
              <w:rPr>
                <w:rFonts w:eastAsia="MS Mincho"/>
                <w:caps/>
              </w:rPr>
              <w:t>tn</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3</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tarifë instalimi për linjë me qira ndërkombëtare</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t(3) mes</w:t>
            </w:r>
          </w:p>
        </w:tc>
      </w:tr>
      <w:tr w:rsidR="009342F4" w:rsidRPr="00E007C3">
        <w:tc>
          <w:tcPr>
            <w:tcW w:w="1083" w:type="dxa"/>
            <w:vMerge/>
          </w:tcPr>
          <w:p w:rsidR="009342F4" w:rsidRPr="00E007C3" w:rsidRDefault="009342F4" w:rsidP="009D43CC">
            <w:pPr>
              <w:pStyle w:val="Tabele"/>
              <w:rPr>
                <w:rFonts w:eastAsia="MS Mincho"/>
              </w:rPr>
            </w:pPr>
          </w:p>
        </w:tc>
        <w:tc>
          <w:tcPr>
            <w:tcW w:w="1046" w:type="dxa"/>
            <w:vMerge w:val="restart"/>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3.1</w:t>
            </w:r>
          </w:p>
        </w:tc>
        <w:tc>
          <w:tcPr>
            <w:tcW w:w="2779" w:type="dxa"/>
          </w:tcPr>
          <w:p w:rsidR="009342F4" w:rsidRPr="00E007C3" w:rsidRDefault="009342F4" w:rsidP="009D43CC">
            <w:pPr>
              <w:pStyle w:val="Tabele"/>
              <w:rPr>
                <w:rFonts w:eastAsia="MS Mincho"/>
              </w:rPr>
            </w:pPr>
            <w:r w:rsidRPr="00E007C3">
              <w:rPr>
                <w:rFonts w:eastAsia="MS Mincho"/>
                <w:caps/>
              </w:rPr>
              <w:t>analoge</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3.2</w:t>
            </w:r>
          </w:p>
        </w:tc>
        <w:tc>
          <w:tcPr>
            <w:tcW w:w="2779" w:type="dxa"/>
          </w:tcPr>
          <w:p w:rsidR="009342F4" w:rsidRPr="00E007C3" w:rsidRDefault="009342F4" w:rsidP="009D43CC">
            <w:pPr>
              <w:pStyle w:val="Tabele"/>
              <w:rPr>
                <w:rFonts w:eastAsia="MS Mincho"/>
              </w:rPr>
            </w:pPr>
            <w:r w:rsidRPr="00E007C3">
              <w:rPr>
                <w:rFonts w:eastAsia="MS Mincho"/>
                <w:caps/>
              </w:rPr>
              <w:t>dixhitale 64 kbit/sek</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r w:rsidRPr="00E007C3">
              <w:rPr>
                <w:rFonts w:eastAsia="MS Mincho"/>
                <w:caps/>
              </w:rPr>
              <w:t>t2</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3.n</w:t>
            </w:r>
          </w:p>
        </w:tc>
        <w:tc>
          <w:tcPr>
            <w:tcW w:w="2779" w:type="dxa"/>
          </w:tcPr>
          <w:p w:rsidR="009342F4" w:rsidRPr="00E007C3" w:rsidRDefault="009342F4" w:rsidP="009D43CC">
            <w:pPr>
              <w:pStyle w:val="Tabele"/>
              <w:rPr>
                <w:rFonts w:eastAsia="MS Mincho"/>
              </w:rPr>
            </w:pPr>
            <w:r w:rsidRPr="00E007C3">
              <w:rPr>
                <w:rFonts w:eastAsia="MS Mincho"/>
                <w:caps/>
              </w:rPr>
              <w:t>dixhitale b x 64 kbit/s (për secilën vlerë të n nga 2-30)</w:t>
            </w:r>
          </w:p>
        </w:tc>
        <w:tc>
          <w:tcPr>
            <w:tcW w:w="1181" w:type="dxa"/>
          </w:tcPr>
          <w:p w:rsidR="009342F4" w:rsidRPr="00E007C3" w:rsidRDefault="009342F4" w:rsidP="009D43CC">
            <w:pPr>
              <w:pStyle w:val="Tabele"/>
              <w:rPr>
                <w:rFonts w:eastAsia="MS Mincho"/>
              </w:rPr>
            </w:pPr>
            <w:r w:rsidRPr="00E007C3">
              <w:rPr>
                <w:rFonts w:eastAsia="MS Mincho"/>
                <w:caps/>
              </w:rPr>
              <w:t>lekë</w:t>
            </w:r>
          </w:p>
        </w:tc>
        <w:tc>
          <w:tcPr>
            <w:tcW w:w="1080" w:type="dxa"/>
          </w:tcPr>
          <w:p w:rsidR="009342F4" w:rsidRPr="00E007C3" w:rsidRDefault="009342F4" w:rsidP="009D43CC">
            <w:pPr>
              <w:pStyle w:val="Tabele"/>
              <w:rPr>
                <w:rFonts w:eastAsia="MS Mincho"/>
              </w:rPr>
            </w:pPr>
            <w:r w:rsidRPr="00E007C3">
              <w:rPr>
                <w:rFonts w:eastAsia="MS Mincho"/>
                <w:caps/>
              </w:rPr>
              <w:t>tn</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r w:rsidRPr="00E007C3">
              <w:rPr>
                <w:rFonts w:eastAsia="MS Mincho"/>
                <w:caps/>
              </w:rPr>
              <w:t>b</w:t>
            </w: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mirëmbajtje mujore</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val="restart"/>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4</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tarifë mirëmbajtje mujore për linjë telefonike përdoruesi</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t(4) mes</w:t>
            </w:r>
          </w:p>
        </w:tc>
      </w:tr>
      <w:tr w:rsidR="009342F4" w:rsidRPr="00E007C3">
        <w:tc>
          <w:tcPr>
            <w:tcW w:w="1083" w:type="dxa"/>
            <w:vMerge/>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5</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tarifë mirëmbajtje mujore për linjë me qira kombëtare:</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t(5) mes</w:t>
            </w:r>
          </w:p>
        </w:tc>
      </w:tr>
      <w:tr w:rsidR="009342F4" w:rsidRPr="00E007C3">
        <w:tc>
          <w:tcPr>
            <w:tcW w:w="1083" w:type="dxa"/>
            <w:vMerge/>
          </w:tcPr>
          <w:p w:rsidR="009342F4" w:rsidRPr="00E007C3" w:rsidRDefault="009342F4" w:rsidP="009D43CC">
            <w:pPr>
              <w:pStyle w:val="Tabele"/>
              <w:rPr>
                <w:rFonts w:eastAsia="MS Mincho"/>
              </w:rPr>
            </w:pPr>
          </w:p>
        </w:tc>
        <w:tc>
          <w:tcPr>
            <w:tcW w:w="1046" w:type="dxa"/>
            <w:vMerge w:val="restart"/>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5.1</w:t>
            </w:r>
          </w:p>
        </w:tc>
        <w:tc>
          <w:tcPr>
            <w:tcW w:w="2779" w:type="dxa"/>
          </w:tcPr>
          <w:p w:rsidR="009342F4" w:rsidRPr="00E007C3" w:rsidRDefault="009342F4" w:rsidP="009D43CC">
            <w:pPr>
              <w:pStyle w:val="Tabele"/>
              <w:rPr>
                <w:rFonts w:eastAsia="MS Mincho"/>
              </w:rPr>
            </w:pPr>
            <w:r w:rsidRPr="00E007C3">
              <w:rPr>
                <w:rFonts w:eastAsia="MS Mincho"/>
                <w:caps/>
              </w:rPr>
              <w:t>analoge</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5.2</w:t>
            </w:r>
          </w:p>
        </w:tc>
        <w:tc>
          <w:tcPr>
            <w:tcW w:w="2779" w:type="dxa"/>
          </w:tcPr>
          <w:p w:rsidR="009342F4" w:rsidRPr="00E007C3" w:rsidRDefault="009342F4" w:rsidP="009D43CC">
            <w:pPr>
              <w:pStyle w:val="Tabele"/>
              <w:rPr>
                <w:rFonts w:eastAsia="MS Mincho"/>
              </w:rPr>
            </w:pPr>
            <w:r w:rsidRPr="00E007C3">
              <w:rPr>
                <w:rFonts w:eastAsia="MS Mincho"/>
                <w:caps/>
              </w:rPr>
              <w:t>dixhitale 64 kbit/s (të ndara sipas distancave -opsion që e zgjedh operatori):</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5.2.1. - për distancë deri x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t2</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5.2. - për distancë x- y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t3</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5.2.3. - për distancë y - z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t4</w:t>
            </w: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vMerge/>
          </w:tcPr>
          <w:p w:rsidR="009342F4" w:rsidRPr="00E007C3" w:rsidRDefault="009342F4" w:rsidP="009D43CC">
            <w:pPr>
              <w:pStyle w:val="Tabele"/>
              <w:rPr>
                <w:rFonts w:eastAsia="MS Mincho"/>
              </w:rPr>
            </w:pPr>
          </w:p>
        </w:tc>
        <w:tc>
          <w:tcPr>
            <w:tcW w:w="1046" w:type="dxa"/>
            <w:vMerge/>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5.2.m - për distancë mbi m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tm</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5.3</w:t>
            </w:r>
          </w:p>
        </w:tc>
        <w:tc>
          <w:tcPr>
            <w:tcW w:w="2779" w:type="dxa"/>
          </w:tcPr>
          <w:p w:rsidR="009342F4" w:rsidRPr="00E007C3" w:rsidRDefault="009342F4" w:rsidP="009D43CC">
            <w:pPr>
              <w:pStyle w:val="Tabele"/>
              <w:rPr>
                <w:rFonts w:eastAsia="MS Mincho"/>
              </w:rPr>
            </w:pPr>
            <w:r w:rsidRPr="00E007C3">
              <w:rPr>
                <w:rFonts w:eastAsia="MS Mincho"/>
                <w:caps/>
              </w:rPr>
              <w:t>dixhitale n x 64 kbit/s (të ndara sipas distancave për çdo vlerë të zbatuar të "n"- opsion që e zgjedh operatori):</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5.3.1 - për distancë deri x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t5</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5.3.2 - për distancë x - y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t6</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5.3.3 - për distancë y - z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t7</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5.3 m. - për distancë mbi m km</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tm</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p w:rsidR="009342F4" w:rsidRPr="00E007C3" w:rsidRDefault="009342F4" w:rsidP="009D43CC">
            <w:pPr>
              <w:pStyle w:val="Tabele"/>
              <w:rPr>
                <w:rFonts w:eastAsia="MS Mincho"/>
              </w:rPr>
            </w:pPr>
            <w:r w:rsidRPr="00E007C3">
              <w:rPr>
                <w:rFonts w:eastAsia="MS Mincho"/>
                <w:caps/>
              </w:rPr>
              <w:t>6</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p>
          <w:p w:rsidR="009342F4" w:rsidRPr="00E007C3" w:rsidRDefault="009342F4" w:rsidP="009D43CC">
            <w:pPr>
              <w:pStyle w:val="Tabele"/>
              <w:rPr>
                <w:rFonts w:eastAsia="MS Mincho"/>
              </w:rPr>
            </w:pPr>
            <w:r w:rsidRPr="00E007C3">
              <w:rPr>
                <w:rFonts w:eastAsia="MS Mincho"/>
                <w:caps/>
              </w:rPr>
              <w:t>tarifë mirëmbajtje mujore për linjë me qira ndërkombëtare:</w:t>
            </w:r>
          </w:p>
          <w:p w:rsidR="009342F4" w:rsidRPr="00E007C3" w:rsidRDefault="009342F4" w:rsidP="009D43CC">
            <w:pPr>
              <w:pStyle w:val="Tabele"/>
              <w:rPr>
                <w:rFonts w:eastAsia="MS Mincho"/>
              </w:rPr>
            </w:pPr>
            <w:r w:rsidRPr="00E007C3">
              <w:rPr>
                <w:rFonts w:eastAsia="MS Mincho"/>
                <w:caps/>
              </w:rPr>
              <w:t>(sipas zonave dhe shpejtësisë - opsion që e zgjedh operatori):</w:t>
            </w:r>
          </w:p>
        </w:tc>
        <w:tc>
          <w:tcPr>
            <w:tcW w:w="1181" w:type="dxa"/>
          </w:tcPr>
          <w:p w:rsidR="009342F4" w:rsidRPr="00E007C3" w:rsidRDefault="009342F4" w:rsidP="009D43CC">
            <w:pPr>
              <w:pStyle w:val="Tabele"/>
              <w:rPr>
                <w:rFonts w:eastAsia="MS Mincho"/>
              </w:rPr>
            </w:pPr>
          </w:p>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p w:rsidR="009342F4" w:rsidRPr="00E007C3" w:rsidRDefault="009342F4" w:rsidP="009D43CC">
            <w:pPr>
              <w:pStyle w:val="Tabele"/>
              <w:rPr>
                <w:rFonts w:eastAsia="MS Mincho"/>
              </w:rPr>
            </w:pPr>
            <w:r w:rsidRPr="00E007C3">
              <w:rPr>
                <w:rFonts w:eastAsia="MS Mincho"/>
                <w:caps/>
              </w:rPr>
              <w:t>t(6) mes</w:t>
            </w: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6.1</w:t>
            </w:r>
          </w:p>
        </w:tc>
        <w:tc>
          <w:tcPr>
            <w:tcW w:w="2779" w:type="dxa"/>
          </w:tcPr>
          <w:p w:rsidR="009342F4" w:rsidRPr="00E007C3" w:rsidRDefault="009342F4" w:rsidP="009D43CC">
            <w:pPr>
              <w:pStyle w:val="Tabele"/>
              <w:rPr>
                <w:rFonts w:eastAsia="MS Mincho"/>
              </w:rPr>
            </w:pPr>
            <w:r w:rsidRPr="00E007C3">
              <w:rPr>
                <w:rFonts w:eastAsia="MS Mincho"/>
                <w:caps/>
              </w:rPr>
              <w:t>zona "i"</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6.1.1 - me shpejtësi 64 kbit/s</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6.1.n - me shpejtësi n x 64 kbit/s</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tn</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6.n.</w:t>
            </w:r>
          </w:p>
        </w:tc>
        <w:tc>
          <w:tcPr>
            <w:tcW w:w="2779" w:type="dxa"/>
          </w:tcPr>
          <w:p w:rsidR="009342F4" w:rsidRPr="00E007C3" w:rsidRDefault="009342F4" w:rsidP="009D43CC">
            <w:pPr>
              <w:pStyle w:val="Tabele"/>
              <w:rPr>
                <w:rFonts w:eastAsia="MS Mincho"/>
              </w:rPr>
            </w:pPr>
            <w:r w:rsidRPr="00E007C3">
              <w:rPr>
                <w:rFonts w:eastAsia="MS Mincho"/>
                <w:caps/>
              </w:rPr>
              <w:t>zona "n"</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6.1.1 - me shpejtësi 64 kbit/s</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6.1.n - me shpejtësi n x 64 kbit/s</w:t>
            </w:r>
          </w:p>
        </w:tc>
        <w:tc>
          <w:tcPr>
            <w:tcW w:w="1181" w:type="dxa"/>
          </w:tcPr>
          <w:p w:rsidR="009342F4" w:rsidRPr="00E007C3" w:rsidRDefault="009342F4" w:rsidP="009D43CC">
            <w:pPr>
              <w:pStyle w:val="Tabele"/>
              <w:rPr>
                <w:rFonts w:eastAsia="MS Mincho"/>
              </w:rPr>
            </w:pPr>
            <w:r w:rsidRPr="00E007C3">
              <w:rPr>
                <w:rFonts w:eastAsia="MS Mincho"/>
                <w:caps/>
              </w:rPr>
              <w:t>lekë/muaj</w:t>
            </w:r>
          </w:p>
        </w:tc>
        <w:tc>
          <w:tcPr>
            <w:tcW w:w="1080" w:type="dxa"/>
          </w:tcPr>
          <w:p w:rsidR="009342F4" w:rsidRPr="00E007C3" w:rsidRDefault="009342F4" w:rsidP="009D43CC">
            <w:pPr>
              <w:pStyle w:val="Tabele"/>
              <w:rPr>
                <w:rFonts w:eastAsia="MS Mincho"/>
              </w:rPr>
            </w:pPr>
            <w:r w:rsidRPr="00E007C3">
              <w:rPr>
                <w:rFonts w:eastAsia="MS Mincho"/>
                <w:caps/>
              </w:rPr>
              <w:t>tn</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r w:rsidRPr="00E007C3">
              <w:rPr>
                <w:rFonts w:eastAsia="MS Mincho"/>
                <w:caps/>
              </w:rPr>
              <w:t>c</w:t>
            </w: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komunikime telefonike automatike</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7</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tarifa e komunikimeve automatike lokale</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r w:rsidRPr="00E007C3">
              <w:rPr>
                <w:rFonts w:eastAsia="MS Mincho"/>
                <w:caps/>
              </w:rPr>
              <w:t>t(7) mes</w:t>
            </w: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8</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tarifa e komunikimeve telefonike automatike kombëtare</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t(8) mes</w:t>
            </w: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8.1</w:t>
            </w:r>
          </w:p>
        </w:tc>
        <w:tc>
          <w:tcPr>
            <w:tcW w:w="2779" w:type="dxa"/>
          </w:tcPr>
          <w:p w:rsidR="009342F4" w:rsidRPr="00E007C3" w:rsidRDefault="009342F4" w:rsidP="009D43CC">
            <w:pPr>
              <w:pStyle w:val="Tabele"/>
              <w:rPr>
                <w:rFonts w:eastAsia="MS Mincho"/>
              </w:rPr>
            </w:pPr>
            <w:r w:rsidRPr="00E007C3">
              <w:rPr>
                <w:rFonts w:eastAsia="MS Mincho"/>
                <w:caps/>
              </w:rPr>
              <w:t>brenda rrethit</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t2</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8.2</w:t>
            </w:r>
          </w:p>
        </w:tc>
        <w:tc>
          <w:tcPr>
            <w:tcW w:w="2779" w:type="dxa"/>
          </w:tcPr>
          <w:p w:rsidR="009342F4" w:rsidRPr="00E007C3" w:rsidRDefault="009342F4" w:rsidP="009D43CC">
            <w:pPr>
              <w:pStyle w:val="Tabele"/>
              <w:rPr>
                <w:rFonts w:eastAsia="MS Mincho"/>
              </w:rPr>
            </w:pPr>
            <w:r w:rsidRPr="00E007C3">
              <w:rPr>
                <w:rFonts w:eastAsia="MS Mincho"/>
                <w:caps/>
              </w:rPr>
              <w:t>ndërmjet rretheve</w:t>
            </w:r>
          </w:p>
          <w:p w:rsidR="009342F4" w:rsidRPr="00E007C3" w:rsidRDefault="009342F4" w:rsidP="009D43CC">
            <w:pPr>
              <w:pStyle w:val="Tabele"/>
              <w:rPr>
                <w:rFonts w:eastAsia="MS Mincho"/>
              </w:rPr>
            </w:pPr>
            <w:r w:rsidRPr="00E007C3">
              <w:rPr>
                <w:rFonts w:eastAsia="MS Mincho"/>
                <w:caps/>
              </w:rPr>
              <w:t xml:space="preserve">(operatori mund të përdorë ose jo </w:t>
            </w:r>
            <w:r w:rsidRPr="00E007C3">
              <w:rPr>
                <w:rFonts w:eastAsia="MS Mincho"/>
                <w:caps/>
              </w:rPr>
              <w:lastRenderedPageBreak/>
              <w:t>ndarje në zona)</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8.2.1 - zona i (për distancë deri x km)</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t3</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8.2.2 - zona 2 (për distancë x - y km)</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t4</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8.2. n - zona n (për distancë mbi m km)</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tm</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8.3</w:t>
            </w:r>
          </w:p>
        </w:tc>
        <w:tc>
          <w:tcPr>
            <w:tcW w:w="2779" w:type="dxa"/>
          </w:tcPr>
          <w:p w:rsidR="009342F4" w:rsidRPr="00E007C3" w:rsidRDefault="009342F4" w:rsidP="009D43CC">
            <w:pPr>
              <w:pStyle w:val="Tabele"/>
              <w:rPr>
                <w:rFonts w:eastAsia="MS Mincho"/>
              </w:rPr>
            </w:pPr>
            <w:r w:rsidRPr="00E007C3">
              <w:rPr>
                <w:rFonts w:eastAsia="MS Mincho"/>
                <w:caps/>
              </w:rPr>
              <w:t>drejt operatorëve publik mobile (vendas)</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t5</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8.4</w:t>
            </w:r>
          </w:p>
        </w:tc>
        <w:tc>
          <w:tcPr>
            <w:tcW w:w="2779" w:type="dxa"/>
          </w:tcPr>
          <w:p w:rsidR="009342F4" w:rsidRPr="00E007C3" w:rsidRDefault="009342F4" w:rsidP="009D43CC">
            <w:pPr>
              <w:pStyle w:val="Tabele"/>
              <w:rPr>
                <w:rFonts w:eastAsia="MS Mincho"/>
              </w:rPr>
            </w:pPr>
            <w:r w:rsidRPr="00E007C3">
              <w:rPr>
                <w:rFonts w:eastAsia="MS Mincho"/>
                <w:caps/>
              </w:rPr>
              <w:t>drejt operatoreve publik fiks (vendas) (sipas zonave ku operon secili prej operatorëve)</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t6</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r w:rsidRPr="00E007C3">
              <w:rPr>
                <w:rFonts w:eastAsia="MS Mincho"/>
                <w:caps/>
              </w:rPr>
              <w:t>9</w:t>
            </w: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tarifa e komunikimeve telefonike automatike ndërkombëtare</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r w:rsidRPr="00E007C3">
              <w:rPr>
                <w:rFonts w:eastAsia="MS Mincho"/>
                <w:caps/>
              </w:rPr>
              <w:t>t(9) mes</w:t>
            </w: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9.1</w:t>
            </w:r>
          </w:p>
        </w:tc>
        <w:tc>
          <w:tcPr>
            <w:tcW w:w="2779" w:type="dxa"/>
          </w:tcPr>
          <w:p w:rsidR="009342F4" w:rsidRPr="00E007C3" w:rsidRDefault="009342F4" w:rsidP="009D43CC">
            <w:pPr>
              <w:pStyle w:val="Tabele"/>
              <w:rPr>
                <w:rFonts w:eastAsia="MS Mincho"/>
              </w:rPr>
            </w:pPr>
            <w:r w:rsidRPr="00E007C3">
              <w:rPr>
                <w:rFonts w:eastAsia="MS Mincho"/>
                <w:caps/>
              </w:rPr>
              <w:t>drejt rrjeteve fiks</w:t>
            </w:r>
          </w:p>
          <w:p w:rsidR="009342F4" w:rsidRPr="00E007C3" w:rsidRDefault="009342F4" w:rsidP="009D43CC">
            <w:pPr>
              <w:pStyle w:val="Tabele"/>
              <w:rPr>
                <w:rFonts w:eastAsia="MS Mincho"/>
              </w:rPr>
            </w:pPr>
            <w:r w:rsidRPr="00E007C3">
              <w:rPr>
                <w:rFonts w:eastAsia="MS Mincho"/>
                <w:caps/>
              </w:rPr>
              <w:t>(operatori mund të përdorë ose jo ndarje në zona)</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9.1.1 - zona 1</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t1</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9.1.2 - zona 2</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t2</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9.1..n - zona n</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tn</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r w:rsidRPr="00E007C3">
              <w:rPr>
                <w:rFonts w:eastAsia="MS Mincho"/>
                <w:caps/>
              </w:rPr>
              <w:t>9.2</w:t>
            </w:r>
          </w:p>
        </w:tc>
        <w:tc>
          <w:tcPr>
            <w:tcW w:w="2779" w:type="dxa"/>
          </w:tcPr>
          <w:p w:rsidR="009342F4" w:rsidRPr="00E007C3" w:rsidRDefault="009342F4" w:rsidP="009D43CC">
            <w:pPr>
              <w:pStyle w:val="Tabele"/>
              <w:rPr>
                <w:rFonts w:eastAsia="MS Mincho"/>
              </w:rPr>
            </w:pPr>
            <w:r w:rsidRPr="00E007C3">
              <w:rPr>
                <w:rFonts w:eastAsia="MS Mincho"/>
                <w:caps/>
              </w:rPr>
              <w:t>drejt rrjeteve mobile</w:t>
            </w:r>
          </w:p>
          <w:p w:rsidR="009342F4" w:rsidRPr="00E007C3" w:rsidRDefault="009342F4" w:rsidP="009D43CC">
            <w:pPr>
              <w:pStyle w:val="Tabele"/>
              <w:rPr>
                <w:rFonts w:eastAsia="MS Mincho"/>
              </w:rPr>
            </w:pPr>
            <w:r w:rsidRPr="00E007C3">
              <w:rPr>
                <w:rFonts w:eastAsia="MS Mincho"/>
                <w:caps/>
              </w:rPr>
              <w:t>(operatori mund të përdori ose jo ndarje në zona)</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9.1.1 - zona 1</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t3</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9.1.2 - zona 2</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t4</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w:t>
            </w: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r w:rsidRPr="00E007C3">
              <w:rPr>
                <w:rFonts w:eastAsia="MS Mincho"/>
                <w:caps/>
              </w:rPr>
              <w:t>9.1..n - zona m</w:t>
            </w:r>
          </w:p>
        </w:tc>
        <w:tc>
          <w:tcPr>
            <w:tcW w:w="1181" w:type="dxa"/>
          </w:tcPr>
          <w:p w:rsidR="009342F4" w:rsidRPr="00E007C3" w:rsidRDefault="009342F4" w:rsidP="009D43CC">
            <w:pPr>
              <w:pStyle w:val="Tabele"/>
              <w:rPr>
                <w:rFonts w:eastAsia="MS Mincho"/>
              </w:rPr>
            </w:pPr>
            <w:r w:rsidRPr="00E007C3">
              <w:rPr>
                <w:rFonts w:eastAsia="MS Mincho"/>
                <w:caps/>
              </w:rPr>
              <w:t>lekë/min</w:t>
            </w:r>
          </w:p>
        </w:tc>
        <w:tc>
          <w:tcPr>
            <w:tcW w:w="1080" w:type="dxa"/>
          </w:tcPr>
          <w:p w:rsidR="009342F4" w:rsidRPr="00E007C3" w:rsidRDefault="009342F4" w:rsidP="009D43CC">
            <w:pPr>
              <w:pStyle w:val="Tabele"/>
              <w:rPr>
                <w:rFonts w:eastAsia="MS Mincho"/>
              </w:rPr>
            </w:pPr>
            <w:r w:rsidRPr="00E007C3">
              <w:rPr>
                <w:rFonts w:eastAsia="MS Mincho"/>
                <w:caps/>
              </w:rPr>
              <w:t>tm</w:t>
            </w:r>
          </w:p>
        </w:tc>
        <w:tc>
          <w:tcPr>
            <w:tcW w:w="1260" w:type="dxa"/>
          </w:tcPr>
          <w:p w:rsidR="009342F4" w:rsidRPr="00E007C3" w:rsidRDefault="009342F4" w:rsidP="009D43CC">
            <w:pPr>
              <w:pStyle w:val="Tabele"/>
              <w:rPr>
                <w:rFonts w:eastAsia="MS Mincho"/>
              </w:rPr>
            </w:pPr>
          </w:p>
        </w:tc>
      </w:tr>
      <w:tr w:rsidR="009342F4" w:rsidRPr="00E007C3">
        <w:tc>
          <w:tcPr>
            <w:tcW w:w="1083" w:type="dxa"/>
          </w:tcPr>
          <w:p w:rsidR="009342F4" w:rsidRPr="00E007C3" w:rsidRDefault="009342F4" w:rsidP="009D43CC">
            <w:pPr>
              <w:pStyle w:val="Tabele"/>
              <w:rPr>
                <w:rFonts w:eastAsia="MS Mincho"/>
              </w:rPr>
            </w:pPr>
          </w:p>
        </w:tc>
        <w:tc>
          <w:tcPr>
            <w:tcW w:w="1046" w:type="dxa"/>
          </w:tcPr>
          <w:p w:rsidR="009342F4" w:rsidRPr="00E007C3" w:rsidRDefault="009342F4" w:rsidP="009D43CC">
            <w:pPr>
              <w:pStyle w:val="Tabele"/>
              <w:rPr>
                <w:rFonts w:eastAsia="MS Mincho"/>
              </w:rPr>
            </w:pPr>
          </w:p>
        </w:tc>
        <w:tc>
          <w:tcPr>
            <w:tcW w:w="859" w:type="dxa"/>
          </w:tcPr>
          <w:p w:rsidR="009342F4" w:rsidRPr="00E007C3" w:rsidRDefault="009342F4" w:rsidP="009D43CC">
            <w:pPr>
              <w:pStyle w:val="Tabele"/>
              <w:rPr>
                <w:rFonts w:eastAsia="MS Mincho"/>
              </w:rPr>
            </w:pPr>
          </w:p>
        </w:tc>
        <w:tc>
          <w:tcPr>
            <w:tcW w:w="2779" w:type="dxa"/>
          </w:tcPr>
          <w:p w:rsidR="009342F4" w:rsidRPr="00E007C3" w:rsidRDefault="009342F4" w:rsidP="009D43CC">
            <w:pPr>
              <w:pStyle w:val="Tabele"/>
              <w:rPr>
                <w:rFonts w:eastAsia="MS Mincho"/>
              </w:rPr>
            </w:pPr>
          </w:p>
        </w:tc>
        <w:tc>
          <w:tcPr>
            <w:tcW w:w="1181" w:type="dxa"/>
          </w:tcPr>
          <w:p w:rsidR="009342F4" w:rsidRPr="00E007C3" w:rsidRDefault="009342F4" w:rsidP="009D43CC">
            <w:pPr>
              <w:pStyle w:val="Tabele"/>
              <w:rPr>
                <w:rFonts w:eastAsia="MS Mincho"/>
              </w:rPr>
            </w:pPr>
          </w:p>
        </w:tc>
        <w:tc>
          <w:tcPr>
            <w:tcW w:w="1080" w:type="dxa"/>
          </w:tcPr>
          <w:p w:rsidR="009342F4" w:rsidRPr="00E007C3" w:rsidRDefault="009342F4" w:rsidP="009D43CC">
            <w:pPr>
              <w:pStyle w:val="Tabele"/>
              <w:rPr>
                <w:rFonts w:eastAsia="MS Mincho"/>
              </w:rPr>
            </w:pPr>
          </w:p>
        </w:tc>
        <w:tc>
          <w:tcPr>
            <w:tcW w:w="1260" w:type="dxa"/>
          </w:tcPr>
          <w:p w:rsidR="009342F4" w:rsidRPr="00E007C3" w:rsidRDefault="009342F4" w:rsidP="009D43CC">
            <w:pPr>
              <w:pStyle w:val="Tabele"/>
              <w:rPr>
                <w:rFonts w:eastAsia="MS Mincho"/>
              </w:rPr>
            </w:pPr>
          </w:p>
        </w:tc>
      </w:tr>
    </w:tbl>
    <w:p w:rsidR="009342F4" w:rsidRPr="00E007C3" w:rsidRDefault="009342F4" w:rsidP="009342F4">
      <w:pPr>
        <w:pStyle w:val="Paragrafi"/>
        <w:rPr>
          <w:rFonts w:eastAsia="MS Mincho"/>
        </w:rPr>
      </w:pPr>
    </w:p>
    <w:p w:rsidR="009342F4" w:rsidRPr="00E007C3" w:rsidRDefault="009342F4" w:rsidP="009342F4">
      <w:pPr>
        <w:pStyle w:val="Paragrafi"/>
        <w:rPr>
          <w:rFonts w:eastAsia="MS Mincho"/>
        </w:rPr>
      </w:pPr>
      <w:r w:rsidRPr="00E007C3">
        <w:rPr>
          <w:rFonts w:eastAsia="MS Mincho"/>
        </w:rPr>
        <w:t>Shënim: Emërtimet e shërbimeve të mësipërme janë orientuese dhe mund të ndryshohen në përputhje me zhvillimin e terminologjisë dhe teknologjisë së telekomunikacioneve.</w:t>
      </w:r>
    </w:p>
    <w:p w:rsidR="009342F4" w:rsidRPr="00E007C3" w:rsidRDefault="009342F4" w:rsidP="009342F4">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0DBD"/>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1138E"/>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342F4"/>
    <w:rsid w:val="0099087B"/>
    <w:rsid w:val="009C29DF"/>
    <w:rsid w:val="009D43CC"/>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3CEEA08-E749-45F9-970B-6856AE23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9342F4"/>
    <w:pPr>
      <w:widowControl w:val="0"/>
      <w:jc w:val="both"/>
    </w:pPr>
    <w:rPr>
      <w:rFonts w:ascii="CG Times" w:hAnsi="CG Times"/>
      <w:sz w:val="22"/>
      <w:szCs w:val="22"/>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9342F4"/>
    <w:rPr>
      <w:rFonts w:ascii="CG Times" w:hAnsi="CG Times"/>
      <w:b/>
      <w:caps/>
      <w:color w:val="000000"/>
      <w:sz w:val="22"/>
      <w:szCs w:val="22"/>
      <w:lang w:val="en-GB" w:eastAsia="en-US" w:bidi="ar-SA"/>
    </w:rPr>
  </w:style>
  <w:style w:type="character" w:customStyle="1" w:styleId="AneksiChar">
    <w:name w:val="Aneksi Char"/>
    <w:basedOn w:val="DefaultParagraphFont"/>
    <w:link w:val="Aneksi"/>
    <w:rsid w:val="009342F4"/>
    <w:rPr>
      <w:rFonts w:ascii="CG Times" w:hAnsi="CG Times"/>
      <w:sz w:val="22"/>
      <w:lang w:val="en-GB" w:eastAsia="en-US" w:bidi="ar-SA"/>
    </w:rPr>
  </w:style>
  <w:style w:type="character" w:customStyle="1" w:styleId="BazLigjPropozuesChar">
    <w:name w:val="Baz_Ligj_Propozues Char"/>
    <w:basedOn w:val="DefaultParagraphFont"/>
    <w:link w:val="BazLigjPropozues"/>
    <w:rsid w:val="009342F4"/>
    <w:rPr>
      <w:rFonts w:ascii="CG Times" w:hAnsi="CG Times"/>
      <w:color w:val="000000"/>
      <w:sz w:val="22"/>
      <w:szCs w:val="22"/>
      <w:lang w:val="en-GB" w:eastAsia="en-US" w:bidi="ar-SA"/>
    </w:rPr>
  </w:style>
  <w:style w:type="character" w:customStyle="1" w:styleId="NumriDataChar">
    <w:name w:val="Numri_Data Char"/>
    <w:basedOn w:val="DefaultParagraphFont"/>
    <w:link w:val="NumriData"/>
    <w:rsid w:val="009342F4"/>
    <w:rPr>
      <w:rFonts w:ascii="CG Times" w:hAnsi="CG Times"/>
      <w:b/>
      <w:sz w:val="22"/>
      <w:lang w:val="en-GB" w:eastAsia="en-US" w:bidi="ar-SA"/>
    </w:rPr>
  </w:style>
  <w:style w:type="character" w:customStyle="1" w:styleId="ParagrafiChar">
    <w:name w:val="Paragrafi Char"/>
    <w:basedOn w:val="DefaultParagraphFont"/>
    <w:link w:val="Paragrafi"/>
    <w:rsid w:val="009342F4"/>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2019-03-14T16:31:00Z</dcterms:created>
  <dcterms:modified xsi:type="dcterms:W3CDTF">2019-03-14T16:31:00Z</dcterms:modified>
</cp:coreProperties>
</file>