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221" w:rsidRPr="006E4244" w:rsidRDefault="00F06221" w:rsidP="00F06221">
      <w:pPr>
        <w:pStyle w:val="Akti"/>
      </w:pPr>
      <w:bookmarkStart w:id="0" w:name="_GoBack"/>
      <w:bookmarkEnd w:id="0"/>
      <w:r w:rsidRPr="006E4244">
        <w:t>VENDIM</w:t>
      </w:r>
    </w:p>
    <w:p w:rsidR="00F06221" w:rsidRPr="006E4244" w:rsidRDefault="00F06221" w:rsidP="00F06221">
      <w:pPr>
        <w:pStyle w:val="NumriData"/>
      </w:pPr>
      <w:r w:rsidRPr="006E4244">
        <w:t>Nr.639, datë 18.9.2003</w:t>
      </w:r>
    </w:p>
    <w:p w:rsidR="00F06221" w:rsidRPr="006E4244" w:rsidRDefault="00F06221" w:rsidP="00F06221">
      <w:pPr>
        <w:jc w:val="both"/>
        <w:rPr>
          <w:b w:val="0"/>
        </w:rPr>
      </w:pPr>
    </w:p>
    <w:p w:rsidR="00F06221" w:rsidRPr="006E4244" w:rsidRDefault="00F06221" w:rsidP="00F06221">
      <w:pPr>
        <w:pStyle w:val="Titulli"/>
      </w:pPr>
      <w:r w:rsidRPr="006E4244">
        <w:t>PËR NJË NDRYSHIM NË VENDIMIN NR.194, DATË 22.4.1999 TË KËSHILLIT TË MINISTRAVE “PËR MIRATIMIN E STRUKTURËS SË PAGËS SË PUNONJËSVE MËSIMORË, NË ARSIMIN PARAUNIVERSITAR”, I NDRYSHUAR</w:t>
      </w:r>
    </w:p>
    <w:p w:rsidR="00F06221" w:rsidRPr="006E4244" w:rsidRDefault="00F06221" w:rsidP="00F06221">
      <w:pPr>
        <w:jc w:val="both"/>
        <w:rPr>
          <w:b w:val="0"/>
        </w:rPr>
      </w:pPr>
    </w:p>
    <w:p w:rsidR="00F06221" w:rsidRPr="006E4244" w:rsidRDefault="00F06221" w:rsidP="00F06221">
      <w:pPr>
        <w:pStyle w:val="BazLigjPropozues"/>
      </w:pPr>
      <w:r w:rsidRPr="006E4244">
        <w:t>Në mbështetje të nenit 100 të Kushtetutës dhe të neneve 2 e 5 të ligjit nr.8487, datë 13.5.1999 “Për kompentencat për përcaktimin e pagave të punës”, me propozimin e Ministrit të Shtetit pranë Kryeministri</w:t>
      </w:r>
      <w:r>
        <w:t>t dhe të Ministrit të Financave, Këshilli i Ministrave</w:t>
      </w:r>
    </w:p>
    <w:p w:rsidR="00F06221" w:rsidRPr="006E4244" w:rsidRDefault="00F06221" w:rsidP="00F06221">
      <w:pPr>
        <w:jc w:val="both"/>
        <w:rPr>
          <w:b w:val="0"/>
        </w:rPr>
      </w:pPr>
    </w:p>
    <w:p w:rsidR="00F06221" w:rsidRPr="006E4244" w:rsidRDefault="00F06221" w:rsidP="00F06221">
      <w:pPr>
        <w:pStyle w:val="VENDOSI"/>
      </w:pPr>
      <w:r w:rsidRPr="006E4244">
        <w:t>V</w:t>
      </w:r>
      <w:r>
        <w:t xml:space="preserve"> </w:t>
      </w:r>
      <w:r w:rsidRPr="006E4244">
        <w:t>E</w:t>
      </w:r>
      <w:r>
        <w:t xml:space="preserve"> </w:t>
      </w:r>
      <w:r w:rsidRPr="006E4244">
        <w:t>N</w:t>
      </w:r>
      <w:r>
        <w:t xml:space="preserve"> </w:t>
      </w:r>
      <w:r w:rsidRPr="006E4244">
        <w:t>D</w:t>
      </w:r>
      <w:r>
        <w:t xml:space="preserve"> </w:t>
      </w:r>
      <w:r w:rsidRPr="006E4244">
        <w:t>O</w:t>
      </w:r>
      <w:r>
        <w:t xml:space="preserve"> </w:t>
      </w:r>
      <w:r w:rsidRPr="006E4244">
        <w:t>S</w:t>
      </w:r>
      <w:r>
        <w:t xml:space="preserve"> </w:t>
      </w:r>
      <w:r w:rsidRPr="006E4244">
        <w:t>I:</w:t>
      </w:r>
    </w:p>
    <w:p w:rsidR="00F06221" w:rsidRPr="006E4244" w:rsidRDefault="00F06221" w:rsidP="00F06221">
      <w:pPr>
        <w:jc w:val="both"/>
        <w:rPr>
          <w:b w:val="0"/>
        </w:rPr>
      </w:pPr>
    </w:p>
    <w:p w:rsidR="00F06221" w:rsidRPr="006E4244" w:rsidRDefault="00F06221" w:rsidP="00F06221">
      <w:pPr>
        <w:pStyle w:val="Paragrafi"/>
      </w:pPr>
      <w:r>
        <w:t xml:space="preserve">1. </w:t>
      </w:r>
      <w:r w:rsidRPr="006E4244">
        <w:t>Në vendimin nr.194, datë 22.4.1999 të Këshillit të Ministrave, lidhjet nr.1 “Struktura e</w:t>
      </w:r>
      <w:r>
        <w:t xml:space="preserve"> pagës për punonjësit mësimorë”</w:t>
      </w:r>
      <w:r w:rsidRPr="006E4244">
        <w:t xml:space="preserve"> dhe nr.2 zëvendësohen me lidhjet me të njëjtin numër, që i bashkëlidhen këtij vendimi.</w:t>
      </w:r>
    </w:p>
    <w:p w:rsidR="00F06221" w:rsidRPr="006E4244" w:rsidRDefault="00F06221" w:rsidP="00F06221">
      <w:pPr>
        <w:pStyle w:val="Paragrafi"/>
      </w:pPr>
      <w:r>
        <w:t xml:space="preserve">2. </w:t>
      </w:r>
      <w:r w:rsidRPr="006E4244">
        <w:t>Efektet financiare, për vitin 2003, që rrjedhin nga zbatimi i kët</w:t>
      </w:r>
      <w:r>
        <w:t>ij vendimi, të përballohen nga Buxheti i Shtetit</w:t>
      </w:r>
      <w:r w:rsidRPr="006E4244">
        <w:t xml:space="preserve"> i vitit 2003, i parashikuar për rritjen e pagave.</w:t>
      </w:r>
    </w:p>
    <w:p w:rsidR="00F06221" w:rsidRPr="006E4244" w:rsidRDefault="00F06221" w:rsidP="00F06221">
      <w:pPr>
        <w:pStyle w:val="Paragrafi"/>
      </w:pPr>
      <w:r w:rsidRPr="006E4244">
        <w:t>Ky vendim hyn në fuqi pas botimit në Fletoren Zyrtare dhe i shtrin efektet financiare nga data 16 shtator 2003.</w:t>
      </w:r>
    </w:p>
    <w:p w:rsidR="00F06221" w:rsidRPr="006E4244" w:rsidRDefault="00F06221" w:rsidP="00F06221">
      <w:pPr>
        <w:pStyle w:val="Paragrafi"/>
      </w:pPr>
    </w:p>
    <w:p w:rsidR="00F06221" w:rsidRPr="006E4244" w:rsidRDefault="00F06221" w:rsidP="00F06221">
      <w:pPr>
        <w:pStyle w:val="Autoriteti"/>
      </w:pPr>
      <w:r w:rsidRPr="006E4244">
        <w:t>KRYEMINISTRI</w:t>
      </w:r>
    </w:p>
    <w:p w:rsidR="00F06221" w:rsidRPr="006E4244" w:rsidRDefault="00F06221" w:rsidP="00F06221">
      <w:pPr>
        <w:pStyle w:val="AutoritetiEmer"/>
      </w:pPr>
      <w:r w:rsidRPr="006E4244">
        <w:t>Fatos Nano</w:t>
      </w:r>
    </w:p>
    <w:p w:rsidR="00F06221" w:rsidRPr="006E4244" w:rsidRDefault="00F06221" w:rsidP="00F06221">
      <w:pPr>
        <w:jc w:val="both"/>
        <w:rPr>
          <w:b w:val="0"/>
        </w:rPr>
      </w:pPr>
    </w:p>
    <w:p w:rsidR="00F06221" w:rsidRPr="006E4244" w:rsidRDefault="00F06221" w:rsidP="00F06221">
      <w:pPr>
        <w:jc w:val="both"/>
        <w:rPr>
          <w:b w:val="0"/>
        </w:rPr>
      </w:pPr>
    </w:p>
    <w:p w:rsidR="00F06221" w:rsidRPr="006E4244" w:rsidRDefault="00F06221" w:rsidP="00F06221">
      <w:pPr>
        <w:pStyle w:val="Aneksi"/>
      </w:pPr>
      <w:r>
        <w:t>LIDHJA NR.1</w:t>
      </w:r>
    </w:p>
    <w:p w:rsidR="00F06221" w:rsidRPr="006E4244" w:rsidRDefault="00F06221" w:rsidP="00F06221">
      <w:pPr>
        <w:pStyle w:val="Tabele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900"/>
        <w:gridCol w:w="1080"/>
        <w:gridCol w:w="1440"/>
        <w:gridCol w:w="1080"/>
        <w:gridCol w:w="1368"/>
      </w:tblGrid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  <w:tcBorders>
              <w:bottom w:val="nil"/>
            </w:tcBorders>
          </w:tcPr>
          <w:p w:rsidR="00F06221" w:rsidRPr="006E4244" w:rsidRDefault="00F06221" w:rsidP="00F06221">
            <w:pPr>
              <w:pStyle w:val="Tabele"/>
            </w:pPr>
          </w:p>
        </w:tc>
        <w:tc>
          <w:tcPr>
            <w:tcW w:w="5868" w:type="dxa"/>
            <w:gridSpan w:val="5"/>
          </w:tcPr>
          <w:p w:rsidR="00F06221" w:rsidRPr="006E4244" w:rsidRDefault="00F06221" w:rsidP="00F06221">
            <w:pPr>
              <w:pStyle w:val="Tabele"/>
            </w:pPr>
            <w:r w:rsidRPr="006E4244">
              <w:t>PAGA MUJORE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  <w:tcBorders>
              <w:top w:val="nil"/>
              <w:bottom w:val="nil"/>
            </w:tcBorders>
          </w:tcPr>
          <w:p w:rsidR="00F06221" w:rsidRPr="006E4244" w:rsidRDefault="00F06221" w:rsidP="00F06221">
            <w:pPr>
              <w:pStyle w:val="Tabele"/>
            </w:pPr>
          </w:p>
          <w:p w:rsidR="00F06221" w:rsidRPr="006E4244" w:rsidRDefault="00F06221" w:rsidP="00F06221">
            <w:pPr>
              <w:pStyle w:val="Tabele"/>
            </w:pPr>
            <w:r w:rsidRPr="006E4244">
              <w:t>EMËRTIMI</w:t>
            </w:r>
          </w:p>
        </w:tc>
        <w:tc>
          <w:tcPr>
            <w:tcW w:w="3420" w:type="dxa"/>
            <w:gridSpan w:val="3"/>
          </w:tcPr>
          <w:p w:rsidR="00F06221" w:rsidRPr="006E4244" w:rsidRDefault="00F06221" w:rsidP="00F06221">
            <w:pPr>
              <w:pStyle w:val="Tabele"/>
            </w:pPr>
            <w:r w:rsidRPr="006E4244">
              <w:t>PAGA INDIVIDUALE</w:t>
            </w:r>
          </w:p>
        </w:tc>
        <w:tc>
          <w:tcPr>
            <w:tcW w:w="2448" w:type="dxa"/>
            <w:gridSpan w:val="2"/>
          </w:tcPr>
          <w:p w:rsidR="00F06221" w:rsidRPr="006E4244" w:rsidRDefault="00F06221" w:rsidP="00F06221">
            <w:pPr>
              <w:pStyle w:val="Tabele"/>
            </w:pPr>
            <w:r w:rsidRPr="006E4244">
              <w:t>SHTESA E PROFESIONIT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  <w:tcBorders>
              <w:top w:val="nil"/>
            </w:tcBorders>
          </w:tcPr>
          <w:p w:rsidR="00F06221" w:rsidRPr="006E4244" w:rsidRDefault="00F06221" w:rsidP="00F06221">
            <w:pPr>
              <w:pStyle w:val="Tabele"/>
            </w:pP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Paga e</w:t>
            </w:r>
          </w:p>
          <w:p w:rsidR="00F06221" w:rsidRPr="006E4244" w:rsidRDefault="00F06221" w:rsidP="00F06221">
            <w:pPr>
              <w:pStyle w:val="Tabele"/>
            </w:pPr>
            <w:r>
              <w:t>g</w:t>
            </w:r>
            <w:r w:rsidRPr="006E4244">
              <w:t>rupit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(PG)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Shtesa</w:t>
            </w:r>
          </w:p>
          <w:p w:rsidR="00F06221" w:rsidRPr="006E4244" w:rsidRDefault="00F06221" w:rsidP="00F06221">
            <w:pPr>
              <w:pStyle w:val="Tabele"/>
            </w:pPr>
            <w:r>
              <w:t>p</w:t>
            </w:r>
            <w:r w:rsidRPr="006E4244">
              <w:t>ër</w:t>
            </w:r>
          </w:p>
          <w:p w:rsidR="00F06221" w:rsidRPr="006E4244" w:rsidRDefault="00F06221" w:rsidP="00F06221">
            <w:pPr>
              <w:pStyle w:val="Tabele"/>
            </w:pPr>
            <w:r>
              <w:t>v</w:t>
            </w:r>
            <w:r w:rsidRPr="006E4244">
              <w:t>jetërsi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(SHV)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>Shtesa për</w:t>
            </w:r>
          </w:p>
          <w:p w:rsidR="00F06221" w:rsidRPr="006E4244" w:rsidRDefault="00F06221" w:rsidP="00F06221">
            <w:pPr>
              <w:pStyle w:val="Tabele"/>
            </w:pPr>
            <w:r>
              <w:t>k</w:t>
            </w:r>
            <w:r w:rsidRPr="006E4244">
              <w:t>ualifikim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(SHK)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Shtesa për pozicion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Totali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Drejtor i shkollës së mesme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Përgjegjës poligoni</w:t>
            </w:r>
          </w:p>
          <w:p w:rsidR="00F06221" w:rsidRPr="006E4244" w:rsidRDefault="00F06221" w:rsidP="00F06221">
            <w:pPr>
              <w:pStyle w:val="Tabele"/>
            </w:pPr>
            <w:r>
              <w:t>Dr. Inst. Nxë</w:t>
            </w:r>
            <w:r w:rsidRPr="006E4244">
              <w:t>n. që nuk shikojnë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Dr. Inst. Nx</w:t>
            </w:r>
            <w:r>
              <w:t>ë</w:t>
            </w:r>
            <w:r w:rsidRPr="006E4244">
              <w:t>.</w:t>
            </w:r>
            <w:r>
              <w:t xml:space="preserve"> </w:t>
            </w:r>
            <w:r w:rsidRPr="006E4244">
              <w:t>që nuk dëgjojnë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Dr. në shkollat me PLM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Drejtor i konvinteve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Default="00F06221" w:rsidP="00F06221">
            <w:pPr>
              <w:pStyle w:val="Tabele"/>
            </w:pPr>
          </w:p>
          <w:p w:rsidR="00F06221" w:rsidRDefault="00F06221" w:rsidP="00F06221">
            <w:pPr>
              <w:pStyle w:val="Tabele"/>
            </w:pPr>
          </w:p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Default="00F06221" w:rsidP="00F06221">
            <w:pPr>
              <w:pStyle w:val="Tabele"/>
            </w:pP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14420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Zv/Dr. në shkollë të mesme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Zv/Dr. në inst. e nxën. që nuk shikojnë e dëgjojnë dhe shkollat me PLM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Dr. Qendrës Kulturore të fëmijëve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Përgjegjës i bazës prodhuese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12020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Drejtor i shkollës tetëvjeçare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11660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Drejtor i shkollës fillore (klasa I-IV).Përgjegjës (Kryemësuesi) i shkollës me klasë kolektive. Zv/Dr i shkollës 8-vjeçare. Përgjegjës </w:t>
            </w:r>
            <w:r w:rsidRPr="006E4244">
              <w:lastRenderedPageBreak/>
              <w:t>sektori në Qendrën Kulturore të fëmijëve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>
              <w:lastRenderedPageBreak/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10100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lastRenderedPageBreak/>
              <w:t>Drejtor i kopshtit me ushqim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8640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Drejtor i ko</w:t>
            </w:r>
            <w:r>
              <w:t>p</w:t>
            </w:r>
            <w:r w:rsidRPr="006E4244">
              <w:t>shtit pa ushqim</w:t>
            </w:r>
          </w:p>
          <w:p w:rsidR="00F06221" w:rsidRPr="006E4244" w:rsidRDefault="00F06221" w:rsidP="00F06221">
            <w:pPr>
              <w:pStyle w:val="Tabele"/>
            </w:pPr>
          </w:p>
          <w:p w:rsidR="00F06221" w:rsidRPr="006E4244" w:rsidRDefault="00F06221" w:rsidP="00F06221">
            <w:pPr>
              <w:pStyle w:val="Tabele"/>
            </w:pP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7130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Mësues në shkollat e mesme Mësues në inst. e nxën</w:t>
            </w:r>
            <w:r>
              <w:t>.</w:t>
            </w:r>
            <w:r w:rsidRPr="006E4244">
              <w:t xml:space="preserve"> që nuk shikojnë e nuk dëgjojnë dhe në shkollat me PLM.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10200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Mësues në shkollat 8-vjeçare (I-VIII).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Edukator konvi</w:t>
            </w:r>
            <w:r>
              <w:t>k</w:t>
            </w:r>
            <w:r w:rsidRPr="006E4244">
              <w:t xml:space="preserve">ti.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Kujdestar konvikti.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Instruktor në Qendrën Kulturore të fëmijëve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8200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Edukator</w:t>
            </w:r>
            <w:r>
              <w:t>e</w:t>
            </w:r>
            <w:r w:rsidRPr="006E4244">
              <w:t xml:space="preserve"> në kopësht fëmijësh.</w:t>
            </w:r>
          </w:p>
          <w:p w:rsidR="00F06221" w:rsidRPr="006E4244" w:rsidRDefault="00F06221" w:rsidP="00F06221">
            <w:pPr>
              <w:pStyle w:val="Tabele"/>
            </w:pP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1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6050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Mësues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7890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Mësues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3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7890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Edukator</w:t>
            </w:r>
            <w:r>
              <w:t>e</w:t>
            </w:r>
            <w:r w:rsidRPr="006E4244">
              <w:t xml:space="preserve"> në kopësht fëmijësh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3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6510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88" w:type="dxa"/>
          </w:tcPr>
          <w:p w:rsidR="00F06221" w:rsidRPr="006E4244" w:rsidRDefault="00F06221" w:rsidP="00F06221">
            <w:pPr>
              <w:pStyle w:val="Tabele"/>
            </w:pPr>
            <w:r w:rsidRPr="006E4244">
              <w:t>Edukator</w:t>
            </w:r>
            <w:r>
              <w:t>e</w:t>
            </w:r>
            <w:r w:rsidRPr="006E4244">
              <w:t xml:space="preserve"> në kopësht fëmijësh</w:t>
            </w:r>
          </w:p>
        </w:tc>
        <w:tc>
          <w:tcPr>
            <w:tcW w:w="90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2% e PG për çdo vit pune</w:t>
            </w:r>
          </w:p>
        </w:tc>
        <w:tc>
          <w:tcPr>
            <w:tcW w:w="1440" w:type="dxa"/>
          </w:tcPr>
          <w:p w:rsidR="00F06221" w:rsidRPr="006E4244" w:rsidRDefault="00F06221" w:rsidP="00F06221">
            <w:pPr>
              <w:pStyle w:val="Tabele"/>
            </w:pPr>
            <w:r w:rsidRPr="006E4244">
              <w:t xml:space="preserve">5% e PG 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10% e PG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20% e PG</w:t>
            </w:r>
          </w:p>
        </w:tc>
        <w:tc>
          <w:tcPr>
            <w:tcW w:w="1080" w:type="dxa"/>
          </w:tcPr>
          <w:p w:rsidR="00F06221" w:rsidRPr="006E4244" w:rsidRDefault="00F06221" w:rsidP="00F06221">
            <w:pPr>
              <w:pStyle w:val="Tabele"/>
            </w:pPr>
            <w:r w:rsidRPr="006E4244">
              <w:t>6510</w:t>
            </w:r>
          </w:p>
        </w:tc>
        <w:tc>
          <w:tcPr>
            <w:tcW w:w="1368" w:type="dxa"/>
          </w:tcPr>
          <w:p w:rsidR="00F06221" w:rsidRPr="006E4244" w:rsidRDefault="00F06221" w:rsidP="00F06221">
            <w:pPr>
              <w:pStyle w:val="Tabele"/>
            </w:pPr>
            <w:r w:rsidRPr="006E4244">
              <w:t>Nga…lekë</w:t>
            </w:r>
          </w:p>
          <w:p w:rsidR="00F06221" w:rsidRPr="006E4244" w:rsidRDefault="00F06221" w:rsidP="00F06221">
            <w:pPr>
              <w:pStyle w:val="Tabele"/>
            </w:pPr>
            <w:r w:rsidRPr="006E4244">
              <w:t>Deri…lekë</w:t>
            </w:r>
          </w:p>
        </w:tc>
      </w:tr>
    </w:tbl>
    <w:p w:rsidR="00F06221" w:rsidRDefault="00F06221" w:rsidP="00F06221">
      <w:pPr>
        <w:jc w:val="both"/>
        <w:rPr>
          <w:b w:val="0"/>
        </w:rPr>
      </w:pPr>
    </w:p>
    <w:p w:rsidR="00F06221" w:rsidRDefault="00F06221" w:rsidP="00F06221">
      <w:pPr>
        <w:jc w:val="both"/>
        <w:rPr>
          <w:b w:val="0"/>
        </w:rPr>
      </w:pPr>
    </w:p>
    <w:p w:rsidR="00F06221" w:rsidRPr="006E4244" w:rsidRDefault="00F06221" w:rsidP="00F06221">
      <w:pPr>
        <w:jc w:val="both"/>
        <w:rPr>
          <w:b w:val="0"/>
        </w:rPr>
      </w:pPr>
    </w:p>
    <w:p w:rsidR="00F06221" w:rsidRPr="00770E95" w:rsidRDefault="00F06221" w:rsidP="00F06221">
      <w:pPr>
        <w:pStyle w:val="Aneksi"/>
      </w:pPr>
      <w:r w:rsidRPr="006E4244">
        <w:t>LIDHJ</w:t>
      </w:r>
      <w:r>
        <w:t>A NR.2</w:t>
      </w:r>
    </w:p>
    <w:p w:rsidR="00F06221" w:rsidRPr="006E4244" w:rsidRDefault="00F06221" w:rsidP="00F06221">
      <w:pPr>
        <w:jc w:val="both"/>
        <w:rPr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428"/>
      </w:tblGrid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GRUPI</w:t>
            </w:r>
          </w:p>
        </w:tc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PAGA NË LEKË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1</w:t>
            </w:r>
          </w:p>
        </w:tc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8750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2</w:t>
            </w:r>
          </w:p>
        </w:tc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6930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2</w:t>
            </w:r>
          </w:p>
        </w:tc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6265</w:t>
            </w:r>
          </w:p>
        </w:tc>
      </w:tr>
      <w:tr w:rsidR="00F06221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4</w:t>
            </w:r>
          </w:p>
        </w:tc>
        <w:tc>
          <w:tcPr>
            <w:tcW w:w="4428" w:type="dxa"/>
          </w:tcPr>
          <w:p w:rsidR="00F06221" w:rsidRPr="006E4244" w:rsidRDefault="00F06221" w:rsidP="00F06221">
            <w:pPr>
              <w:pStyle w:val="Tabele"/>
            </w:pPr>
            <w:r w:rsidRPr="006E4244">
              <w:t>4160</w:t>
            </w:r>
          </w:p>
        </w:tc>
      </w:tr>
    </w:tbl>
    <w:p w:rsidR="00F06221" w:rsidRPr="006E4244" w:rsidRDefault="00F06221" w:rsidP="00F06221">
      <w:pPr>
        <w:jc w:val="both"/>
        <w:rPr>
          <w:b w:val="0"/>
        </w:rPr>
      </w:pPr>
    </w:p>
    <w:p w:rsidR="00F06221" w:rsidRDefault="00F06221" w:rsidP="00F06221">
      <w:pPr>
        <w:jc w:val="both"/>
        <w:rPr>
          <w:b w:val="0"/>
        </w:rPr>
      </w:pPr>
    </w:p>
    <w:p w:rsidR="00A0784B" w:rsidRPr="007732C8" w:rsidRDefault="00A0784B" w:rsidP="007732C8"/>
    <w:sectPr w:rsidR="00A0784B" w:rsidRPr="007732C8" w:rsidSect="00F06221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C2146">
      <w:r>
        <w:separator/>
      </w:r>
    </w:p>
  </w:endnote>
  <w:endnote w:type="continuationSeparator" w:id="0">
    <w:p w:rsidR="00000000" w:rsidRDefault="00DC2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21" w:rsidRDefault="00F06221" w:rsidP="00F06221">
    <w:pPr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end"/>
    </w:r>
  </w:p>
  <w:p w:rsidR="00F06221" w:rsidRDefault="00F06221" w:rsidP="00F06221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21" w:rsidRPr="00946CF2" w:rsidRDefault="00F06221" w:rsidP="00F06221">
    <w:pPr>
      <w:framePr w:wrap="around" w:vAnchor="text" w:hAnchor="page" w:x="1419" w:y="-15"/>
      <w:rPr>
        <w:b w:val="0"/>
      </w:rPr>
    </w:pPr>
    <w:r w:rsidRPr="00946CF2">
      <w:rPr>
        <w:b w:val="0"/>
      </w:rPr>
      <w:fldChar w:fldCharType="begin"/>
    </w:r>
    <w:r w:rsidRPr="00946CF2">
      <w:rPr>
        <w:b w:val="0"/>
      </w:rPr>
      <w:instrText xml:space="preserve">PAGE  </w:instrText>
    </w:r>
    <w:r w:rsidRPr="00946CF2">
      <w:rPr>
        <w:b w:val="0"/>
      </w:rPr>
      <w:fldChar w:fldCharType="separate"/>
    </w:r>
    <w:r w:rsidR="00DC2146">
      <w:rPr>
        <w:b w:val="0"/>
      </w:rPr>
      <w:t>2</w:t>
    </w:r>
    <w:r w:rsidRPr="00946CF2">
      <w:rPr>
        <w:b w:val="0"/>
      </w:rPr>
      <w:fldChar w:fldCharType="end"/>
    </w:r>
  </w:p>
  <w:p w:rsidR="00F06221" w:rsidRDefault="00F06221" w:rsidP="00F06221">
    <w:pPr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C2146">
      <w:r>
        <w:separator/>
      </w:r>
    </w:p>
  </w:footnote>
  <w:footnote w:type="continuationSeparator" w:id="0">
    <w:p w:rsidR="00000000" w:rsidRDefault="00DC2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2146"/>
    <w:rsid w:val="00DC64E5"/>
    <w:rsid w:val="00E06AA7"/>
    <w:rsid w:val="00E624E2"/>
    <w:rsid w:val="00E645E3"/>
    <w:rsid w:val="00EA206E"/>
    <w:rsid w:val="00F06221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FB6923-B3A9-4E93-BB10-58B56C5B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221"/>
    <w:pPr>
      <w:widowControl w:val="0"/>
      <w:jc w:val="center"/>
    </w:pPr>
    <w:rPr>
      <w:rFonts w:ascii="CG Times" w:eastAsia="MS Mincho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F0622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F06221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0622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0622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2019-03-14T16:36:00Z</dcterms:created>
  <dcterms:modified xsi:type="dcterms:W3CDTF">2019-03-14T16:36:00Z</dcterms:modified>
</cp:coreProperties>
</file>