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821" w:rsidRPr="00F3798C" w:rsidRDefault="00C31821" w:rsidP="00C31821">
      <w:pPr>
        <w:pStyle w:val="Akti"/>
      </w:pPr>
      <w:bookmarkStart w:id="0" w:name="_GoBack"/>
      <w:bookmarkEnd w:id="0"/>
      <w:r w:rsidRPr="00F3798C">
        <w:t>VENDIM</w:t>
      </w:r>
    </w:p>
    <w:p w:rsidR="00C31821" w:rsidRDefault="00C31821" w:rsidP="00C31821">
      <w:pPr>
        <w:pStyle w:val="NumriData"/>
      </w:pPr>
      <w:r>
        <w:t>Nr.</w:t>
      </w:r>
      <w:r w:rsidRPr="00F3798C">
        <w:t>660,</w:t>
      </w:r>
      <w:r>
        <w:t xml:space="preserve"> </w:t>
      </w:r>
      <w:r w:rsidRPr="00F3798C">
        <w:t xml:space="preserve">datë 25.9.2003 </w:t>
      </w:r>
    </w:p>
    <w:p w:rsidR="00C31821" w:rsidRPr="008A114F" w:rsidRDefault="00C31821" w:rsidP="00DC7606">
      <w:pPr>
        <w:pStyle w:val="Paragrafi"/>
      </w:pPr>
    </w:p>
    <w:p w:rsidR="00C31821" w:rsidRDefault="00C31821" w:rsidP="00C31821">
      <w:pPr>
        <w:pStyle w:val="Titulli"/>
      </w:pPr>
      <w:r w:rsidRPr="00F3798C">
        <w:t>PËR SHPRONËSIMIN</w:t>
      </w:r>
      <w:r>
        <w:t>,</w:t>
      </w:r>
      <w:r w:rsidRPr="00F3798C">
        <w:t xml:space="preserve"> PËR INTERES PUBLIK</w:t>
      </w:r>
      <w:r>
        <w:t>,</w:t>
      </w:r>
      <w:r w:rsidRPr="00F3798C">
        <w:t xml:space="preserve"> TË PASURIVE TË PALUAJTSHME QË PREKEN NGA SISTEMIM-ASFALTIM</w:t>
      </w:r>
      <w:r>
        <w:t>I</w:t>
      </w:r>
      <w:r w:rsidRPr="00F3798C">
        <w:t xml:space="preserve"> I RRUGËS NGA QENDRA E QYTETIT NË</w:t>
      </w:r>
      <w:r>
        <w:t xml:space="preserve"> DREJTIM TË VARREZAVE, SISTEMIM</w:t>
      </w:r>
      <w:r w:rsidRPr="00F3798C">
        <w:t>–ASFALTIMI I RRUGËS NDËRMJET DY SHKOLLAVE DHE NGA</w:t>
      </w:r>
      <w:r>
        <w:t xml:space="preserve"> VENDOSJA E LAPIDARIT TË LUFTËS</w:t>
      </w:r>
      <w:r w:rsidRPr="00F3798C">
        <w:t xml:space="preserve"> NË BASHKINË E BILISHTIT</w:t>
      </w:r>
    </w:p>
    <w:p w:rsidR="00C31821" w:rsidRPr="005B5CC3" w:rsidRDefault="00C31821" w:rsidP="00DC7606">
      <w:pPr>
        <w:pStyle w:val="Paragrafi"/>
      </w:pPr>
    </w:p>
    <w:p w:rsidR="00C31821" w:rsidRDefault="00C31821" w:rsidP="00C31821">
      <w:pPr>
        <w:pStyle w:val="BazLigjPropozues"/>
      </w:pPr>
      <w:r w:rsidRPr="00F3798C">
        <w:t>Në mbështetje të nenit 100  të Kushtetutës</w:t>
      </w:r>
      <w:r>
        <w:t xml:space="preserve"> dhe të neneve 5 pika 1, 20 e 21</w:t>
      </w:r>
      <w:r w:rsidRPr="00F3798C">
        <w:t xml:space="preserve"> të ligjit nr.8561, datë 22.12.1999 “Për shpronësimin dhe marrjen në përdorim të përkohshëm të pa</w:t>
      </w:r>
      <w:r>
        <w:t>surisë pronë private, për intere</w:t>
      </w:r>
      <w:r w:rsidRPr="00F3798C">
        <w:t xml:space="preserve">s publik”, me propozimin e Ministrit të Rregullimit të Territorit dhe të Turizmit, Këshilli i Ministrave </w:t>
      </w:r>
    </w:p>
    <w:p w:rsidR="00C31821" w:rsidRPr="00F3798C" w:rsidRDefault="00C31821" w:rsidP="00C31821">
      <w:pPr>
        <w:pStyle w:val="BazLigjPropozues"/>
      </w:pPr>
    </w:p>
    <w:p w:rsidR="00C31821" w:rsidRDefault="00C31821" w:rsidP="00C31821">
      <w:pPr>
        <w:pStyle w:val="VENDOSI"/>
      </w:pPr>
      <w:r w:rsidRPr="00F3798C">
        <w:t>VENDOSI:</w:t>
      </w:r>
    </w:p>
    <w:p w:rsidR="00C31821" w:rsidRDefault="00C31821" w:rsidP="00C31821">
      <w:pPr>
        <w:pStyle w:val="BazLigjPropozues"/>
        <w:rPr>
          <w:b/>
          <w:noProof/>
          <w:color w:val="auto"/>
        </w:rPr>
      </w:pPr>
    </w:p>
    <w:p w:rsidR="00C31821" w:rsidRPr="00F3798C" w:rsidRDefault="00C31821" w:rsidP="005C42CF">
      <w:pPr>
        <w:pStyle w:val="Paragrafi"/>
      </w:pPr>
      <w:r w:rsidRPr="00F3798C">
        <w:t>1. Shpronësimi</w:t>
      </w:r>
      <w:r>
        <w:t>n,</w:t>
      </w:r>
      <w:r w:rsidRPr="00F3798C">
        <w:t xml:space="preserve"> për interes publik</w:t>
      </w:r>
      <w:r>
        <w:t xml:space="preserve">, </w:t>
      </w:r>
      <w:r w:rsidRPr="00F3798C">
        <w:t xml:space="preserve">të pasurive </w:t>
      </w:r>
      <w:r>
        <w:t>t</w:t>
      </w:r>
      <w:r w:rsidRPr="00F3798C">
        <w:t>ë paluajtshme të pronarëve, të cilët preken nga sistemim-asfaltimi i rrugës nga qendra e qytetit në drejtim të varrezave, sistemim-asfaltimi i rrugës ndërmjet dy shkollave dhe nga vendosja e lapidarit të Luftës Antifashiste Nacionalçliri</w:t>
      </w:r>
      <w:r>
        <w:t>mtare</w:t>
      </w:r>
      <w:r w:rsidRPr="00F3798C">
        <w:t xml:space="preserve"> në Bashkinë e Bilishtit.</w:t>
      </w:r>
    </w:p>
    <w:p w:rsidR="00C31821" w:rsidRPr="00F3798C" w:rsidRDefault="00C31821" w:rsidP="005C42CF">
      <w:pPr>
        <w:pStyle w:val="Paragrafi"/>
      </w:pPr>
      <w:r w:rsidRPr="00F3798C">
        <w:t>2. Sh</w:t>
      </w:r>
      <w:r>
        <w:t>pronësimi të bëhet në favor të B</w:t>
      </w:r>
      <w:r w:rsidRPr="00F3798C">
        <w:t>ashkisë së Bilishtit.</w:t>
      </w:r>
    </w:p>
    <w:p w:rsidR="00C31821" w:rsidRPr="00F3798C" w:rsidRDefault="00C31821" w:rsidP="005C42CF">
      <w:pPr>
        <w:pStyle w:val="Paragrafi"/>
      </w:pPr>
      <w:r w:rsidRPr="00F3798C">
        <w:t>3. Pronarët e pasurive të paluajtshme,</w:t>
      </w:r>
      <w:r>
        <w:t xml:space="preserve"> </w:t>
      </w:r>
      <w:r w:rsidRPr="00F3798C">
        <w:t>që shpronësohen, të kompensohen në vlerë të plotë, sipas masës që paraqitet në tabelën që i bashkëlidhet këtij vendimi, për sipërfaqet prej 1129,5 m</w:t>
      </w:r>
      <w:r w:rsidRPr="00E93EE4">
        <w:rPr>
          <w:vertAlign w:val="superscript"/>
        </w:rPr>
        <w:t>2</w:t>
      </w:r>
      <w:r w:rsidRPr="00F3798C">
        <w:t>, vlerësuar në shumën e përgjithshme prej 1 129 500 (një mil</w:t>
      </w:r>
      <w:r>
        <w:t>i</w:t>
      </w:r>
      <w:r w:rsidRPr="00F3798C">
        <w:t>on e njëqind</w:t>
      </w:r>
      <w:r>
        <w:t xml:space="preserve"> </w:t>
      </w:r>
      <w:r w:rsidRPr="00F3798C">
        <w:t>e</w:t>
      </w:r>
      <w:r>
        <w:t xml:space="preserve"> </w:t>
      </w:r>
      <w:r w:rsidRPr="00F3798C">
        <w:t>njëzet</w:t>
      </w:r>
      <w:r>
        <w:t xml:space="preserve"> </w:t>
      </w:r>
      <w:r w:rsidRPr="00F3798C">
        <w:t>e</w:t>
      </w:r>
      <w:r>
        <w:t xml:space="preserve"> </w:t>
      </w:r>
      <w:r w:rsidRPr="00F3798C">
        <w:t>nëntë mijë e pesëqind) lekësh.</w:t>
      </w:r>
    </w:p>
    <w:p w:rsidR="00C31821" w:rsidRPr="00F3798C" w:rsidRDefault="00C31821" w:rsidP="005C42CF">
      <w:pPr>
        <w:pStyle w:val="Paragrafi"/>
      </w:pPr>
      <w:r w:rsidRPr="00F3798C">
        <w:t>4. Fondi prej 1 129 500 (një mil</w:t>
      </w:r>
      <w:r>
        <w:t>i</w:t>
      </w:r>
      <w:r w:rsidRPr="00F3798C">
        <w:t>on e njëqind</w:t>
      </w:r>
      <w:r>
        <w:t xml:space="preserve"> </w:t>
      </w:r>
      <w:r w:rsidRPr="00F3798C">
        <w:t>e</w:t>
      </w:r>
      <w:r>
        <w:t xml:space="preserve"> </w:t>
      </w:r>
      <w:r w:rsidRPr="00F3798C">
        <w:t>njëzet</w:t>
      </w:r>
      <w:r>
        <w:t xml:space="preserve"> </w:t>
      </w:r>
      <w:r w:rsidRPr="00F3798C">
        <w:t>e</w:t>
      </w:r>
      <w:r>
        <w:t xml:space="preserve"> </w:t>
      </w:r>
      <w:r w:rsidRPr="00F3798C">
        <w:t>nëntë mijë e pesëqind) lekësh, për kompensimin e pronarëve të shpronësuar, të</w:t>
      </w:r>
      <w:r>
        <w:t xml:space="preserve"> përballohet nga të ardhurat e B</w:t>
      </w:r>
      <w:r w:rsidRPr="00F3798C">
        <w:t>ashkisë së Bilishtit, për vitin 2003.</w:t>
      </w:r>
    </w:p>
    <w:p w:rsidR="00C31821" w:rsidRPr="00F3798C" w:rsidRDefault="00C31821" w:rsidP="005C42CF">
      <w:pPr>
        <w:pStyle w:val="Paragrafi"/>
      </w:pPr>
      <w:r w:rsidRPr="00F3798C">
        <w:t>5. Vlera e shpenzimeve procedurale, në shumën prej 223 000 (dyqind</w:t>
      </w:r>
      <w:r>
        <w:t xml:space="preserve"> </w:t>
      </w:r>
      <w:r w:rsidRPr="00F3798C">
        <w:t>e</w:t>
      </w:r>
      <w:r>
        <w:t xml:space="preserve"> </w:t>
      </w:r>
      <w:r w:rsidRPr="00F3798C">
        <w:t>njëzet</w:t>
      </w:r>
      <w:r>
        <w:t xml:space="preserve"> </w:t>
      </w:r>
      <w:r w:rsidRPr="00F3798C">
        <w:t>e</w:t>
      </w:r>
      <w:r>
        <w:t xml:space="preserve"> </w:t>
      </w:r>
      <w:r w:rsidRPr="00F3798C">
        <w:t>tre mijë)</w:t>
      </w:r>
      <w:r>
        <w:t xml:space="preserve"> lekësh, të përballohet nga B</w:t>
      </w:r>
      <w:r w:rsidRPr="00F3798C">
        <w:t>ashkia e Bilishtit, e cila do të kryejë edhe pagesën e pronarëve të shpronësuar.</w:t>
      </w:r>
    </w:p>
    <w:p w:rsidR="00C31821" w:rsidRPr="00F3798C" w:rsidRDefault="00C31821" w:rsidP="005C42CF">
      <w:pPr>
        <w:pStyle w:val="Paragrafi"/>
      </w:pPr>
      <w:r w:rsidRPr="00F3798C">
        <w:t>6. Shpronësimi të fillojë dhe të përfundojë brenda periudhës 1-15 tetor 2003.</w:t>
      </w:r>
    </w:p>
    <w:p w:rsidR="00C31821" w:rsidRPr="00F3798C" w:rsidRDefault="00C31821" w:rsidP="005C42CF">
      <w:pPr>
        <w:pStyle w:val="Paragrafi"/>
      </w:pPr>
      <w:r w:rsidRPr="00F3798C">
        <w:t>7. Punimet të përfundojnë brenda muajit nëntor të vitit 2003.</w:t>
      </w:r>
    </w:p>
    <w:p w:rsidR="00C31821" w:rsidRPr="00F3798C" w:rsidRDefault="00C31821" w:rsidP="005C42CF">
      <w:pPr>
        <w:pStyle w:val="Paragrafi"/>
      </w:pPr>
      <w:r w:rsidRPr="00F3798C">
        <w:t xml:space="preserve">8. Ngarkohen Ministria e Rregullimit të Territorit dhe e Turizmit  dhe </w:t>
      </w:r>
      <w:r>
        <w:t>B</w:t>
      </w:r>
      <w:r w:rsidRPr="00F3798C">
        <w:t>ashkia e Bilishtit për zbatimin e këtij vendimi.</w:t>
      </w:r>
    </w:p>
    <w:p w:rsidR="00C31821" w:rsidRPr="00F3798C" w:rsidRDefault="00C31821" w:rsidP="005C42CF">
      <w:pPr>
        <w:pStyle w:val="Paragrafi"/>
      </w:pPr>
      <w:r w:rsidRPr="00F3798C">
        <w:t>Ky vendim hyn në fuqi menjëherë dhe botohet në Fletoren Zyrtare.</w:t>
      </w:r>
    </w:p>
    <w:p w:rsidR="00C31821" w:rsidRPr="00F3798C" w:rsidRDefault="00C31821" w:rsidP="00C31821">
      <w:pPr>
        <w:pStyle w:val="BazLigjPropozues"/>
      </w:pPr>
    </w:p>
    <w:p w:rsidR="00C31821" w:rsidRPr="00F3798C" w:rsidRDefault="00C31821" w:rsidP="00C31821">
      <w:pPr>
        <w:pStyle w:val="Autoriteti"/>
      </w:pPr>
      <w:r w:rsidRPr="00F3798C">
        <w:t>Kryeministri</w:t>
      </w:r>
    </w:p>
    <w:p w:rsidR="00C31821" w:rsidRPr="00F3798C" w:rsidRDefault="00C31821" w:rsidP="00C31821">
      <w:pPr>
        <w:pStyle w:val="AutoritetiEmer"/>
      </w:pPr>
      <w:r w:rsidRPr="00F3798C">
        <w:t xml:space="preserve">Fatos Nano  </w:t>
      </w:r>
    </w:p>
    <w:p w:rsidR="00C31821" w:rsidRPr="00F3798C" w:rsidRDefault="00C31821" w:rsidP="00DC7606">
      <w:pPr>
        <w:pStyle w:val="Paragrafi"/>
      </w:pPr>
    </w:p>
    <w:p w:rsidR="00C31821" w:rsidRPr="00F3798C" w:rsidRDefault="00C31821" w:rsidP="00DC7606">
      <w:pPr>
        <w:pStyle w:val="Paragrafi"/>
      </w:pPr>
    </w:p>
    <w:p w:rsidR="00C31821" w:rsidRPr="00F3798C" w:rsidRDefault="00C31821" w:rsidP="00C31821">
      <w:pPr>
        <w:pStyle w:val="AneksiTitull"/>
      </w:pPr>
      <w:r w:rsidRPr="00F3798C">
        <w:t>Lista e pronarëve që do të shpronësohen si rezultat i sistemim-asfaltim rruge, qendër qyteti në drejtim të varrezave, sistemin-asfaltim rruge midis dy shkollave, vendosje</w:t>
      </w:r>
      <w:r>
        <w:t xml:space="preserve"> e lapidarit të luftës ANÇ në B</w:t>
      </w:r>
      <w:r w:rsidRPr="00F3798C">
        <w:t>ashkinë Bilisht.</w:t>
      </w:r>
    </w:p>
    <w:p w:rsidR="00C31821" w:rsidRPr="00F3798C" w:rsidRDefault="00C31821" w:rsidP="00DC7606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0"/>
        <w:gridCol w:w="3471"/>
        <w:gridCol w:w="1820"/>
        <w:gridCol w:w="1798"/>
        <w:gridCol w:w="1547"/>
      </w:tblGrid>
      <w:tr w:rsidR="00C31821" w:rsidRPr="00003611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35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Nr.</w:t>
            </w:r>
          </w:p>
        </w:tc>
        <w:tc>
          <w:tcPr>
            <w:tcW w:w="1869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 xml:space="preserve">Emri Mbiemri </w:t>
            </w:r>
          </w:p>
        </w:tc>
        <w:tc>
          <w:tcPr>
            <w:tcW w:w="98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Sip.tokë (m</w:t>
            </w:r>
            <w:r w:rsidRPr="00003611">
              <w:rPr>
                <w:sz w:val="20"/>
                <w:vertAlign w:val="superscript"/>
              </w:rPr>
              <w:t>2</w:t>
            </w:r>
            <w:r w:rsidRPr="00003611">
              <w:rPr>
                <w:sz w:val="20"/>
              </w:rPr>
              <w:t>)</w:t>
            </w:r>
          </w:p>
        </w:tc>
        <w:tc>
          <w:tcPr>
            <w:tcW w:w="968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Njësia (lek m/</w:t>
            </w:r>
            <w:r w:rsidRPr="00003611">
              <w:rPr>
                <w:sz w:val="20"/>
                <w:vertAlign w:val="superscript"/>
              </w:rPr>
              <w:t>2</w:t>
            </w:r>
            <w:r w:rsidRPr="00003611">
              <w:rPr>
                <w:sz w:val="20"/>
              </w:rPr>
              <w:t>)</w:t>
            </w:r>
          </w:p>
        </w:tc>
        <w:tc>
          <w:tcPr>
            <w:tcW w:w="834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Vlera (lekë)</w:t>
            </w:r>
          </w:p>
        </w:tc>
      </w:tr>
      <w:tr w:rsidR="00C31821" w:rsidRPr="00003611">
        <w:tblPrEx>
          <w:tblCellMar>
            <w:top w:w="0" w:type="dxa"/>
            <w:bottom w:w="0" w:type="dxa"/>
          </w:tblCellMar>
        </w:tblPrEx>
        <w:tc>
          <w:tcPr>
            <w:tcW w:w="35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1.</w:t>
            </w:r>
          </w:p>
        </w:tc>
        <w:tc>
          <w:tcPr>
            <w:tcW w:w="1869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Trashëgimtarët e Refat Nallbatit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Shadie Refat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Alije Osman Spaho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 xml:space="preserve">Ylver Raif Noke 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Pranvera Raif Noke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Fatmir Hysen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Zhuljeta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lastRenderedPageBreak/>
              <w:t>Mirela Skënder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Budjon Skënder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Firdes Hysen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Ritvan Hysen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Yllkë Fetri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Rudi Feti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Pëllumb Feti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Viktori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 xml:space="preserve">Dritan Fejzi Nallbati 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Valent Fejzi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Monika Fejzi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Romeo Fejzi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 xml:space="preserve">Fredi Fejzi Nallbati 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Fiqiri Zenel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Nexhat Zenel Nallbati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 xml:space="preserve"> Refiko Zenel Nallbati</w:t>
            </w:r>
          </w:p>
        </w:tc>
        <w:tc>
          <w:tcPr>
            <w:tcW w:w="98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lastRenderedPageBreak/>
              <w:t>608 m</w:t>
            </w:r>
            <w:r w:rsidRPr="00003611">
              <w:rPr>
                <w:sz w:val="20"/>
                <w:vertAlign w:val="superscript"/>
              </w:rPr>
              <w:t>2</w:t>
            </w:r>
          </w:p>
        </w:tc>
        <w:tc>
          <w:tcPr>
            <w:tcW w:w="968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1000</w:t>
            </w:r>
          </w:p>
        </w:tc>
        <w:tc>
          <w:tcPr>
            <w:tcW w:w="834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608 000</w:t>
            </w:r>
          </w:p>
        </w:tc>
      </w:tr>
      <w:tr w:rsidR="00C31821" w:rsidRPr="00003611">
        <w:tblPrEx>
          <w:tblCellMar>
            <w:top w:w="0" w:type="dxa"/>
            <w:bottom w:w="0" w:type="dxa"/>
          </w:tblCellMar>
        </w:tblPrEx>
        <w:tc>
          <w:tcPr>
            <w:tcW w:w="35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lastRenderedPageBreak/>
              <w:t xml:space="preserve">2. </w:t>
            </w:r>
          </w:p>
        </w:tc>
        <w:tc>
          <w:tcPr>
            <w:tcW w:w="1869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Trashëgimtarët e Rushan Ajçes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Esma Ajçe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Ismail Rushan Ajçe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Niko Rushan Ajçe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Përparim Rushan Ajçe</w:t>
            </w:r>
          </w:p>
        </w:tc>
        <w:tc>
          <w:tcPr>
            <w:tcW w:w="98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139.5</w:t>
            </w:r>
          </w:p>
        </w:tc>
        <w:tc>
          <w:tcPr>
            <w:tcW w:w="968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1000</w:t>
            </w:r>
          </w:p>
        </w:tc>
        <w:tc>
          <w:tcPr>
            <w:tcW w:w="834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139 500</w:t>
            </w:r>
          </w:p>
        </w:tc>
      </w:tr>
      <w:tr w:rsidR="00C31821" w:rsidRPr="00003611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35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3.</w:t>
            </w:r>
          </w:p>
        </w:tc>
        <w:tc>
          <w:tcPr>
            <w:tcW w:w="1869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Ymer Ramadan Shurdho</w:t>
            </w:r>
          </w:p>
        </w:tc>
        <w:tc>
          <w:tcPr>
            <w:tcW w:w="98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37</w:t>
            </w:r>
          </w:p>
        </w:tc>
        <w:tc>
          <w:tcPr>
            <w:tcW w:w="968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1000</w:t>
            </w:r>
          </w:p>
        </w:tc>
        <w:tc>
          <w:tcPr>
            <w:tcW w:w="834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37 000</w:t>
            </w:r>
          </w:p>
        </w:tc>
      </w:tr>
      <w:tr w:rsidR="00C31821" w:rsidRPr="00003611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35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 xml:space="preserve">4. </w:t>
            </w:r>
          </w:p>
        </w:tc>
        <w:tc>
          <w:tcPr>
            <w:tcW w:w="1869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Nexhip Xhevair Bregu</w:t>
            </w:r>
          </w:p>
        </w:tc>
        <w:tc>
          <w:tcPr>
            <w:tcW w:w="98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315</w:t>
            </w:r>
          </w:p>
        </w:tc>
        <w:tc>
          <w:tcPr>
            <w:tcW w:w="968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1000</w:t>
            </w:r>
          </w:p>
        </w:tc>
        <w:tc>
          <w:tcPr>
            <w:tcW w:w="834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315 000</w:t>
            </w:r>
          </w:p>
        </w:tc>
      </w:tr>
      <w:tr w:rsidR="00C31821" w:rsidRPr="00003611">
        <w:tblPrEx>
          <w:tblCellMar>
            <w:top w:w="0" w:type="dxa"/>
            <w:bottom w:w="0" w:type="dxa"/>
          </w:tblCellMar>
        </w:tblPrEx>
        <w:trPr>
          <w:trHeight w:val="1548"/>
        </w:trPr>
        <w:tc>
          <w:tcPr>
            <w:tcW w:w="35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 xml:space="preserve">5. </w:t>
            </w:r>
          </w:p>
        </w:tc>
        <w:tc>
          <w:tcPr>
            <w:tcW w:w="1869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 xml:space="preserve">Trashëgimtarët e Neki Skotit 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Merjeme Skoti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Luan Neki Skoti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Ferdane Neki Skoti</w:t>
            </w:r>
          </w:p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Silvana Neki Skoti</w:t>
            </w:r>
          </w:p>
        </w:tc>
        <w:tc>
          <w:tcPr>
            <w:tcW w:w="980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30</w:t>
            </w:r>
          </w:p>
        </w:tc>
        <w:tc>
          <w:tcPr>
            <w:tcW w:w="968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1000</w:t>
            </w:r>
          </w:p>
        </w:tc>
        <w:tc>
          <w:tcPr>
            <w:tcW w:w="834" w:type="pct"/>
          </w:tcPr>
          <w:p w:rsidR="00C31821" w:rsidRPr="00003611" w:rsidRDefault="00C31821" w:rsidP="00C31821">
            <w:pPr>
              <w:pStyle w:val="Tabele"/>
              <w:rPr>
                <w:sz w:val="20"/>
              </w:rPr>
            </w:pPr>
            <w:r w:rsidRPr="00003611">
              <w:rPr>
                <w:sz w:val="20"/>
              </w:rPr>
              <w:t>30 000</w:t>
            </w:r>
          </w:p>
        </w:tc>
      </w:tr>
    </w:tbl>
    <w:p w:rsidR="00A0784B" w:rsidRPr="007732C8" w:rsidRDefault="00DC7606" w:rsidP="00DC7606">
      <w:pPr>
        <w:pStyle w:val="Paragrafi"/>
      </w:pPr>
      <w:r>
        <w:t xml:space="preserve">         </w:t>
      </w:r>
      <w:r w:rsidR="00C31821" w:rsidRPr="00152837">
        <w:rPr>
          <w:b/>
        </w:rPr>
        <w:t>Shuma :</w:t>
      </w:r>
      <w:r w:rsidR="00C31821" w:rsidRPr="00F3798C">
        <w:t xml:space="preserve">                     </w:t>
      </w:r>
      <w:r w:rsidR="00C31821">
        <w:tab/>
      </w:r>
      <w:r w:rsidR="00C31821">
        <w:tab/>
        <w:t xml:space="preserve">                                                  </w:t>
      </w:r>
      <w:r w:rsidR="00C31821" w:rsidRPr="00152837">
        <w:rPr>
          <w:b/>
        </w:rPr>
        <w:t>1 129 500</w:t>
      </w:r>
      <w:r w:rsidR="00C31821">
        <w:tab/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F372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C42CF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1821"/>
    <w:rsid w:val="00C36B40"/>
    <w:rsid w:val="00C7710C"/>
    <w:rsid w:val="00D1319A"/>
    <w:rsid w:val="00D92AC6"/>
    <w:rsid w:val="00DC64E5"/>
    <w:rsid w:val="00DC7606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3A42BF-5BB5-4BD2-BC43-ED63F1D4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821"/>
    <w:pPr>
      <w:widowControl w:val="0"/>
      <w:jc w:val="center"/>
    </w:pPr>
    <w:rPr>
      <w:rFonts w:ascii="CG Times" w:eastAsia="MS Mincho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AktiChar">
    <w:name w:val="Akti Char"/>
    <w:basedOn w:val="DefaultParagraphFont"/>
    <w:link w:val="Akti"/>
    <w:rsid w:val="00C3182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C31821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3182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2019-03-14T16:37:00Z</dcterms:created>
  <dcterms:modified xsi:type="dcterms:W3CDTF">2019-03-14T16:37:00Z</dcterms:modified>
</cp:coreProperties>
</file>