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09" w:rsidRPr="006C54C3" w:rsidRDefault="00D81E09" w:rsidP="00D81E09">
      <w:pPr>
        <w:pStyle w:val="Akti"/>
      </w:pPr>
      <w:bookmarkStart w:id="0" w:name="_GoBack"/>
      <w:bookmarkEnd w:id="0"/>
      <w:r w:rsidRPr="006C54C3">
        <w:t>VENDIM</w:t>
      </w:r>
    </w:p>
    <w:p w:rsidR="00D81E09" w:rsidRPr="006C54C3" w:rsidRDefault="00D81E09" w:rsidP="00D81E09">
      <w:pPr>
        <w:pStyle w:val="NumriData"/>
      </w:pPr>
      <w:r w:rsidRPr="006C54C3">
        <w:t>Nr.740, datë 6.11.2003</w:t>
      </w:r>
    </w:p>
    <w:p w:rsidR="00D81E09" w:rsidRPr="00987BFB" w:rsidRDefault="00D81E09" w:rsidP="00D81E09">
      <w:pPr>
        <w:pStyle w:val="Paragrafi"/>
        <w:rPr>
          <w:szCs w:val="22"/>
        </w:rPr>
      </w:pPr>
    </w:p>
    <w:p w:rsidR="00D81E09" w:rsidRPr="006C54C3" w:rsidRDefault="00D81E09" w:rsidP="00D81E09">
      <w:pPr>
        <w:pStyle w:val="Titulli"/>
      </w:pPr>
      <w:r w:rsidRPr="006C54C3">
        <w:t xml:space="preserve">PËR MËNYRËN E ORGANIZIMIT DHE PROCEDURËN </w:t>
      </w:r>
      <w:smartTag w:uri="urn:schemas-microsoft-com:office:smarttags" w:element="place">
        <w:r w:rsidRPr="006C54C3">
          <w:t>E VOTIMIT</w:t>
        </w:r>
      </w:smartTag>
      <w:r w:rsidRPr="006C54C3">
        <w:t>, PËR PËRCAKTIMIN E PËRFAQËSUESHMËRISË SË ORGANIZATAVE TË PUNËMARRËSVE</w:t>
      </w:r>
    </w:p>
    <w:p w:rsidR="00D81E09" w:rsidRPr="00987BFB" w:rsidRDefault="00D81E09" w:rsidP="00D81E09">
      <w:pPr>
        <w:pStyle w:val="Paragrafi"/>
        <w:rPr>
          <w:szCs w:val="22"/>
        </w:rPr>
      </w:pPr>
    </w:p>
    <w:p w:rsidR="00D81E09" w:rsidRPr="006C54C3" w:rsidRDefault="00D81E09" w:rsidP="00D81E09">
      <w:pPr>
        <w:pStyle w:val="BazLigjPropozuesChar"/>
      </w:pPr>
      <w:r w:rsidRPr="006C54C3">
        <w:t>Në mbështetje të nenit 100 të Kushtetutës dhe të pikës 3 të nenit 164 të ligjit nr.7961, datë 12.7.1995 "Kodi i Punës i Republikës së Shqipërisë", i ndryshuar, me propozimin e Ministrit të Punës dhe të Çështjeve Sociale, Këshilli i Ministrave</w:t>
      </w:r>
    </w:p>
    <w:p w:rsidR="00D81E09" w:rsidRPr="00987BFB" w:rsidRDefault="00D81E09" w:rsidP="00D81E09">
      <w:pPr>
        <w:pStyle w:val="Paragrafi"/>
        <w:rPr>
          <w:szCs w:val="22"/>
        </w:rPr>
      </w:pPr>
    </w:p>
    <w:p w:rsidR="00D81E09" w:rsidRPr="006C54C3" w:rsidRDefault="00D81E09" w:rsidP="00D81E09">
      <w:pPr>
        <w:pStyle w:val="VENDOSI"/>
      </w:pPr>
      <w:r w:rsidRPr="006C54C3">
        <w:t>VENDOSI:</w:t>
      </w:r>
    </w:p>
    <w:p w:rsidR="00D81E09" w:rsidRPr="00987BFB" w:rsidRDefault="00D81E09" w:rsidP="00D81E09">
      <w:pPr>
        <w:pStyle w:val="Paragrafi"/>
        <w:rPr>
          <w:szCs w:val="22"/>
        </w:rPr>
      </w:pPr>
    </w:p>
    <w:p w:rsidR="00D81E09" w:rsidRPr="006C54C3" w:rsidRDefault="00D81E09" w:rsidP="00D81E09">
      <w:pPr>
        <w:pStyle w:val="Paragrafi"/>
      </w:pPr>
      <w:r w:rsidRPr="006C54C3">
        <w:t>1. Punëdhënësi ose organizata e punëdhënësve, kur nuk e pranon vendimin e zyrës së pajtimit, ka të drejtë t'i kërkojë Ministrit të Punës dhe të Çështjeve Sociale organizimin e votimit të fshehtë për përcaktimin e përfaqësueshmërisë së organizatës ose organizatave të punëmarrësve.</w:t>
      </w:r>
    </w:p>
    <w:p w:rsidR="00D81E09" w:rsidRPr="006C54C3" w:rsidRDefault="00D81E09" w:rsidP="00D81E09">
      <w:pPr>
        <w:pStyle w:val="Paragrafi"/>
      </w:pPr>
      <w:r w:rsidRPr="006C54C3">
        <w:t>2.</w:t>
      </w:r>
      <w:r>
        <w:t xml:space="preserve"> </w:t>
      </w:r>
      <w:r w:rsidRPr="006C54C3">
        <w:t>Ministri i Punës dhe i Çështjeve Sociale, me kërkesën e punëdhënësit ose të organizatave të punëdhënës</w:t>
      </w:r>
      <w:r>
        <w:t>ve, urdhëron kryerjen e votimit</w:t>
      </w:r>
      <w:r w:rsidRPr="006C54C3">
        <w:t xml:space="preserve"> brenda 5 ditëve nga data e marrjes së kërkesës.</w:t>
      </w:r>
    </w:p>
    <w:p w:rsidR="00D81E09" w:rsidRPr="006C54C3" w:rsidRDefault="00D81E09" w:rsidP="00D81E09">
      <w:pPr>
        <w:pStyle w:val="Paragrafi"/>
      </w:pPr>
      <w:r w:rsidRPr="006C54C3">
        <w:t>3. Në urdhrin e Ministrit të Punës dhe të Çështjeve Sociale për kryerjen e votimit duhet të përcaktohen:</w:t>
      </w:r>
    </w:p>
    <w:p w:rsidR="00D81E09" w:rsidRPr="006C54C3" w:rsidRDefault="00D81E09" w:rsidP="00D81E09">
      <w:pPr>
        <w:pStyle w:val="Paragrafi"/>
      </w:pPr>
      <w:r w:rsidRPr="006C54C3">
        <w:t>a) përbërja e komisionit të votimit;</w:t>
      </w:r>
    </w:p>
    <w:p w:rsidR="00D81E09" w:rsidRPr="006C54C3" w:rsidRDefault="00D81E09" w:rsidP="00D81E09">
      <w:pPr>
        <w:pStyle w:val="Paragrafi"/>
      </w:pPr>
      <w:r w:rsidRPr="006C54C3">
        <w:t>b) organizatat punëmarrëse, pretenduese për përfaqësueshmërinë;</w:t>
      </w:r>
    </w:p>
    <w:p w:rsidR="00D81E09" w:rsidRPr="006C54C3" w:rsidRDefault="00D81E09" w:rsidP="00D81E09">
      <w:pPr>
        <w:pStyle w:val="Paragrafi"/>
      </w:pPr>
      <w:r w:rsidRPr="006C54C3">
        <w:t>c) ndërmarrja, ndërmarr</w:t>
      </w:r>
      <w:r>
        <w:t>jet apo dega e caktuar ose pjesë</w:t>
      </w:r>
      <w:r w:rsidRPr="006C54C3">
        <w:t xml:space="preserve"> e tyre, punëmarrësit e të cilave do të marrin pjesë në votim;</w:t>
      </w:r>
    </w:p>
    <w:p w:rsidR="00D81E09" w:rsidRPr="006C54C3" w:rsidRDefault="00D81E09" w:rsidP="00D81E09">
      <w:pPr>
        <w:pStyle w:val="Paragrafi"/>
      </w:pPr>
      <w:r w:rsidRPr="006C54C3">
        <w:t>ç) vendi ku do të kryhet votimi;</w:t>
      </w:r>
    </w:p>
    <w:p w:rsidR="00D81E09" w:rsidRPr="006C54C3" w:rsidRDefault="00D81E09" w:rsidP="00D81E09">
      <w:pPr>
        <w:pStyle w:val="Paragrafi"/>
      </w:pPr>
      <w:r w:rsidRPr="006C54C3">
        <w:t>d) data dhe ora e fillimit dhe e mbarimit të procesit të votimit.</w:t>
      </w:r>
    </w:p>
    <w:p w:rsidR="00D81E09" w:rsidRPr="006C54C3" w:rsidRDefault="00D81E09" w:rsidP="00D81E09">
      <w:pPr>
        <w:pStyle w:val="Paragrafi"/>
      </w:pPr>
      <w:r w:rsidRPr="006C54C3">
        <w:t>4. Komisioni i votimit kryesohet nga kryetari dhe ka në përbërje:</w:t>
      </w:r>
    </w:p>
    <w:p w:rsidR="00D81E09" w:rsidRPr="006C54C3" w:rsidRDefault="00D81E09" w:rsidP="00D81E09">
      <w:pPr>
        <w:pStyle w:val="Paragrafi"/>
      </w:pPr>
      <w:r w:rsidRPr="006C54C3">
        <w:t>- një përfaqësues të punëdhënësit ose të organizatës së punëdhënësve;</w:t>
      </w:r>
    </w:p>
    <w:p w:rsidR="00D81E09" w:rsidRPr="006C54C3" w:rsidRDefault="00D81E09" w:rsidP="00D81E09">
      <w:pPr>
        <w:pStyle w:val="Paragrafi"/>
      </w:pPr>
      <w:r w:rsidRPr="006C54C3">
        <w:t>- nga një përfaqësues për secilën organizatë të punëmarrësve, pjesëmarrëse në votim.</w:t>
      </w:r>
    </w:p>
    <w:p w:rsidR="00D81E09" w:rsidRPr="006C54C3" w:rsidRDefault="00D81E09" w:rsidP="00D81E09">
      <w:pPr>
        <w:pStyle w:val="Paragrafi"/>
      </w:pPr>
      <w:r w:rsidRPr="006C54C3">
        <w:t>Ministri cakton kryetarin e komisionit të votimit, i cili është nëpunës i administratës së Ministrisë së Punës dhe të Çështjeve Sociale dhe anëtarët e komisionit, sipas propozimeve të punëdhënësit ose të organizatës së punëdhënësve dhe të organizatave të punëmarrësve, pjesëmarrëse në votim.</w:t>
      </w:r>
    </w:p>
    <w:p w:rsidR="00D81E09" w:rsidRPr="006C54C3" w:rsidRDefault="00D81E09" w:rsidP="00D81E09">
      <w:pPr>
        <w:pStyle w:val="Paragrafi"/>
      </w:pPr>
      <w:r w:rsidRPr="006C54C3">
        <w:t>5. Komisioni i votimit ngrihet, të paktën 20 ditë para datës së votimit.</w:t>
      </w:r>
    </w:p>
    <w:p w:rsidR="00D81E09" w:rsidRPr="006C54C3" w:rsidRDefault="00D81E09" w:rsidP="00D81E09">
      <w:pPr>
        <w:pStyle w:val="Paragrafi"/>
      </w:pPr>
      <w:r w:rsidRPr="006C54C3">
        <w:t>6. Listat emërore të punëmarrësve, që marrin pjesë në votim, përgatiten nga punëdhënësi, i cili i vë ato në dispozicion të komisionit të</w:t>
      </w:r>
      <w:r>
        <w:t xml:space="preserve"> </w:t>
      </w:r>
      <w:r w:rsidRPr="006C54C3">
        <w:t>votimit, të paktën 15 ditë para datës së votimit.</w:t>
      </w:r>
    </w:p>
    <w:p w:rsidR="00D81E09" w:rsidRPr="006C54C3" w:rsidRDefault="00D81E09" w:rsidP="00D81E09">
      <w:pPr>
        <w:pStyle w:val="Paragrafi"/>
      </w:pPr>
      <w:r w:rsidRPr="006C54C3">
        <w:t>7. Për çdo organizatë punëmarrësish, pjesëmarrëse në votim, caktohet një numër. Kur disa organizata punëmarrësish përfaqësohen së bashku, atyre u caktohet një numër i vetëm.</w:t>
      </w:r>
    </w:p>
    <w:p w:rsidR="00D81E09" w:rsidRPr="006C54C3" w:rsidRDefault="00D81E09" w:rsidP="00D81E09">
      <w:pPr>
        <w:pStyle w:val="Paragrafi"/>
      </w:pPr>
      <w:r w:rsidRPr="006C54C3">
        <w:t>8. Fletët e votimit përgatiten nga zyrat rajonale të punësimit, sipas formularit tip, të miratuar nga Ministri i Punës dhe i Çështjeve Sociale.</w:t>
      </w:r>
    </w:p>
    <w:p w:rsidR="00D81E09" w:rsidRPr="006C54C3" w:rsidRDefault="00D81E09" w:rsidP="00D81E09">
      <w:pPr>
        <w:pStyle w:val="Paragrafi"/>
      </w:pPr>
      <w:r w:rsidRPr="006C54C3">
        <w:t>9. Komisioni i votimit ndjek e vëzhgon procesin e shtypjes së fletëve të votimit, i administron ato dhe, para fillimit të votimit, verifikon nëse kutia e votimit është bosh dhe e vulos atë.</w:t>
      </w:r>
    </w:p>
    <w:p w:rsidR="00D81E09" w:rsidRPr="006C54C3" w:rsidRDefault="00D81E09" w:rsidP="00D81E09">
      <w:pPr>
        <w:pStyle w:val="Paragrafi"/>
      </w:pPr>
      <w:r w:rsidRPr="006C54C3">
        <w:t>10. Komisioni i votimit duhet të marrë masa të nevojshme, për të siguruar paanësinë e punëmarrësit që voton, lehtësinë e votimit dhe fshehtësinë e votës.</w:t>
      </w:r>
    </w:p>
    <w:p w:rsidR="00D81E09" w:rsidRPr="006C54C3" w:rsidRDefault="00D81E09" w:rsidP="00D81E09">
      <w:pPr>
        <w:pStyle w:val="Paragrafi"/>
      </w:pPr>
      <w:r w:rsidRPr="006C54C3">
        <w:t>11. Për sigurinë e rendit dhe të qetësisë në mjedisin e votimit ose rreth tij, komisioni i votimit mund të kërkojë ndihmën e organeve të rendit publik.</w:t>
      </w:r>
    </w:p>
    <w:p w:rsidR="00D81E09" w:rsidRPr="006C54C3" w:rsidRDefault="00D81E09" w:rsidP="00D81E09">
      <w:pPr>
        <w:pStyle w:val="Paragrafi"/>
      </w:pPr>
      <w:r w:rsidRPr="006C54C3">
        <w:t>12. Punëmarrësi, që</w:t>
      </w:r>
      <w:r>
        <w:t xml:space="preserve"> </w:t>
      </w:r>
      <w:r w:rsidRPr="006C54C3">
        <w:t>merr pjesë në votim, paraqitet pranë komisionit të votimit, në mjedisin e votimit, duke treguar dokumentin e identitetit.</w:t>
      </w:r>
    </w:p>
    <w:p w:rsidR="00D81E09" w:rsidRPr="006C54C3" w:rsidRDefault="00D81E09" w:rsidP="00D81E09">
      <w:pPr>
        <w:pStyle w:val="Paragrafi"/>
      </w:pPr>
      <w:r w:rsidRPr="006C54C3">
        <w:t>Komisioni i votimit, pasi vërteton identitetin dhe përfshirjen e punëmarrësit në listën e votimit, e pajis atë me fletën e votimit. Punëmarrësi, i pajisur me fletën e votimit, futet në dhomën e fshehtë dhe vendos shenjën "X" mbi numrin e organizatës, së cilës i jep votën. Fleta e votimit vlerësohet e pavlefshme, nëse shenja është vënë në më shumë se një numër ose jashtë tij.</w:t>
      </w:r>
    </w:p>
    <w:p w:rsidR="00D81E09" w:rsidRPr="006C54C3" w:rsidRDefault="00D81E09" w:rsidP="00D81E09">
      <w:pPr>
        <w:pStyle w:val="Paragrafi"/>
      </w:pPr>
      <w:r w:rsidRPr="006C54C3">
        <w:t>13. Pas përfundimit të votimit, komisioni hap kutinë e votimit dhe bën numërimin e fletëve të votimit. Në bazë të vlerësimit dhe numërimit të votave, komisioni harton procesverbalin e votimit, i cili duhet të nënshkruhet nga kryetari dhe anëtarët e komisionit.</w:t>
      </w:r>
    </w:p>
    <w:p w:rsidR="00D81E09" w:rsidRPr="006C54C3" w:rsidRDefault="00D81E09" w:rsidP="00D81E09">
      <w:pPr>
        <w:pStyle w:val="Paragrafi"/>
      </w:pPr>
      <w:r w:rsidRPr="006C54C3">
        <w:t xml:space="preserve">Në procesverbal duhet të shënohen, detyrimisht, numri i punëmarrësve votues, numri i votave </w:t>
      </w:r>
      <w:r w:rsidRPr="006C54C3">
        <w:lastRenderedPageBreak/>
        <w:t>për çdo organizatë punëmarrësish dhe numri i votave të pavlefshme.</w:t>
      </w:r>
    </w:p>
    <w:p w:rsidR="00D81E09" w:rsidRPr="006C54C3" w:rsidRDefault="00D81E09" w:rsidP="00D81E09">
      <w:pPr>
        <w:pStyle w:val="Paragrafi"/>
      </w:pPr>
      <w:r w:rsidRPr="006C54C3">
        <w:t>Një kopje e procesverbalit të votimit i jepet punëdhënësit dhe nga një kopje u jepet përfaqësuesve të organizatave të punëmarrësve, pjesëmarrëse në votim.</w:t>
      </w:r>
    </w:p>
    <w:p w:rsidR="00D81E09" w:rsidRPr="006C54C3" w:rsidRDefault="00D81E09" w:rsidP="00D81E09">
      <w:pPr>
        <w:pStyle w:val="Paragrafi"/>
      </w:pPr>
      <w:r w:rsidRPr="006C54C3">
        <w:t>14. Rezultatet e votimit shpallen 24 orë pas përfundimit të votimit, nga kryetari i komisionit të votimit. Organizata ose grupi i organizatave të punëmarrësve, që fiton shumicën e votave në krahasim me organizatat ose grupin e organizatave, pjesëmarrëse në votim, konsiderohet më e përfaqësuara.</w:t>
      </w:r>
    </w:p>
    <w:p w:rsidR="00D81E09" w:rsidRPr="006C54C3" w:rsidRDefault="00D81E09" w:rsidP="00D81E09">
      <w:pPr>
        <w:pStyle w:val="Paragrafi"/>
      </w:pPr>
      <w:r w:rsidRPr="006C54C3">
        <w:t>15. Kur organizata punëmarrëse, pjesëmarrëse në votim, kundërshton rezultatet e votimit, ajo ka të drejtë të ankohet në gjykatën e rrethit gjyqësor përkatës, brenda 5 ditëve nga shpallja e rezultateve të votimit.</w:t>
      </w:r>
    </w:p>
    <w:p w:rsidR="00D81E09" w:rsidRPr="006C54C3" w:rsidRDefault="00D81E09" w:rsidP="00D81E09">
      <w:pPr>
        <w:pStyle w:val="Paragrafi"/>
      </w:pPr>
      <w:r w:rsidRPr="006C54C3">
        <w:t>16. Shpenzimet e votimit, përfshirë edhe shpërblimin e anëtarëve të komisionit të votimit përballohen nga punëdhënësi. Shpërblimi i anëtarëve të komisionit është të paktën sa paga ditore e tyre, shumëzuar me ditët e pjesëmarrjes në komisionin e votimit, të vërtetuara nga kryetari i komisionit.</w:t>
      </w:r>
    </w:p>
    <w:p w:rsidR="00D81E09" w:rsidRPr="006C54C3" w:rsidRDefault="00D81E09" w:rsidP="00D81E09">
      <w:pPr>
        <w:pStyle w:val="Paragrafi"/>
      </w:pPr>
      <w:r w:rsidRPr="006C54C3">
        <w:t>17. Kryetari i komisionit të votimit kërkon parapagimin e shpenzimeve të votimit, për infrastrukturën e votimit. Nëse parapagimi nuk bëhet në afatin e caktuar, votimi nuk kryhet. Në këtë rast komisioni i votimit, nëpërmjet kryetarit, i drejtohet Ministrit për shtyrjen e datës së votimit.</w:t>
      </w:r>
    </w:p>
    <w:p w:rsidR="00D81E09" w:rsidRPr="006C54C3" w:rsidRDefault="00D81E09" w:rsidP="00D81E09">
      <w:pPr>
        <w:pStyle w:val="Paragrafi"/>
      </w:pPr>
      <w:r w:rsidRPr="006C54C3">
        <w:t>18. Vendimi nr.314, datë 30.4.1996 i Këshillit të Ministrave "Për përcaktimin e përfaqësueshmërisë në njësinë e bisedimit", shfuqizohet.</w:t>
      </w:r>
    </w:p>
    <w:p w:rsidR="00D81E09" w:rsidRDefault="00D81E09" w:rsidP="00D81E09">
      <w:pPr>
        <w:pStyle w:val="Paragrafi"/>
      </w:pPr>
      <w:r w:rsidRPr="006C54C3">
        <w:t>Ky vendim hyn në fuqi pas botimit në Fletoren Zyrtare.</w:t>
      </w:r>
    </w:p>
    <w:p w:rsidR="00D81E09" w:rsidRPr="006C54C3" w:rsidRDefault="00D81E09" w:rsidP="00D81E09">
      <w:pPr>
        <w:pStyle w:val="Autoriteti"/>
      </w:pPr>
      <w:r w:rsidRPr="006C54C3">
        <w:t>KRYEMINISTRI</w:t>
      </w:r>
    </w:p>
    <w:p w:rsidR="00D81E09" w:rsidRPr="006C54C3" w:rsidRDefault="00D81E09" w:rsidP="00D81E09">
      <w:pPr>
        <w:pStyle w:val="AutoritetiEmer"/>
      </w:pPr>
      <w:r w:rsidRPr="006C54C3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81E09"/>
    <w:rsid w:val="00D92AC6"/>
    <w:rsid w:val="00DC64E5"/>
    <w:rsid w:val="00E06AA7"/>
    <w:rsid w:val="00E624E2"/>
    <w:rsid w:val="00E645E3"/>
    <w:rsid w:val="00EA206E"/>
    <w:rsid w:val="00EA384B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6440D1-26BC-4EE5-A8F9-75D97126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D81E09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81E0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D81E09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