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233" w:rsidRPr="00965893" w:rsidRDefault="00F14233" w:rsidP="00F14233">
      <w:pPr>
        <w:pStyle w:val="Akti"/>
      </w:pPr>
      <w:bookmarkStart w:id="0" w:name="_GoBack"/>
      <w:bookmarkEnd w:id="0"/>
      <w:r w:rsidRPr="00965893">
        <w:t>VENDIM</w:t>
      </w:r>
    </w:p>
    <w:p w:rsidR="00F14233" w:rsidRPr="00965893" w:rsidRDefault="00F14233" w:rsidP="00F14233">
      <w:pPr>
        <w:pStyle w:val="NumriData"/>
        <w:rPr>
          <w:szCs w:val="22"/>
        </w:rPr>
      </w:pPr>
      <w:r w:rsidRPr="00965893">
        <w:rPr>
          <w:szCs w:val="22"/>
        </w:rPr>
        <w:t>Nr.758, datë 13.11.2003</w:t>
      </w:r>
    </w:p>
    <w:p w:rsidR="00F14233" w:rsidRPr="00965893" w:rsidRDefault="00F14233" w:rsidP="00F14233">
      <w:pPr>
        <w:pStyle w:val="Paragrafi"/>
        <w:rPr>
          <w:szCs w:val="22"/>
        </w:rPr>
      </w:pPr>
    </w:p>
    <w:p w:rsidR="00F14233" w:rsidRPr="00965893" w:rsidRDefault="00F14233" w:rsidP="00F14233">
      <w:pPr>
        <w:pStyle w:val="Titulli"/>
      </w:pPr>
      <w:r w:rsidRPr="00965893">
        <w:t>PËR PILOTIMIN E SHPËRNDARJES SË FONDEVE TË NDIHMËS EKONOMIKE, TË KUSHTËZUAR ME PUNË DHE SHËRBIME NË KOMUNITET</w:t>
      </w:r>
    </w:p>
    <w:p w:rsidR="00F14233" w:rsidRPr="00965893" w:rsidRDefault="00F14233" w:rsidP="00F14233">
      <w:pPr>
        <w:pStyle w:val="Paragrafi"/>
        <w:rPr>
          <w:szCs w:val="22"/>
        </w:rPr>
      </w:pPr>
    </w:p>
    <w:p w:rsidR="00F14233" w:rsidRPr="00965893" w:rsidRDefault="00F14233" w:rsidP="00F14233">
      <w:pPr>
        <w:pStyle w:val="BazLigjPropozues"/>
      </w:pPr>
      <w:r w:rsidRPr="00965893">
        <w:t>Në mbështetje të nenit 100 të Kushtetutës</w:t>
      </w:r>
      <w:r>
        <w:t>,</w:t>
      </w:r>
      <w:r w:rsidRPr="00965893">
        <w:t xml:space="preserve"> të nenit 37 të ligjit nr.7710, datë 18.5.1993 "Për ndihmën dhe përkujdesin shoqëror", të shkro</w:t>
      </w:r>
      <w:r>
        <w:t>njës "c" të pikës 6 të nenit 72</w:t>
      </w:r>
      <w:r w:rsidRPr="00965893">
        <w:t xml:space="preserve"> të</w:t>
      </w:r>
      <w:r>
        <w:t xml:space="preserve"> ligjit nr.8652, datë 31.5.2000</w:t>
      </w:r>
      <w:r w:rsidRPr="00965893">
        <w:t xml:space="preserve"> "Për organizimin dhe funksionimin e qeverisjes vendore" dhe të</w:t>
      </w:r>
      <w:r>
        <w:t xml:space="preserve"> ligjit nr.8379, datë 29.7.1998</w:t>
      </w:r>
      <w:r w:rsidRPr="00965893">
        <w:t xml:space="preserve"> "Për hartimin dhe zbatimin e Buxhetit të Shtetit të Republikës së Shqipërisë", me propozimin e Ministrit të Punës dhe të Çështjeve Sociale, Këshilli i Ministrave</w:t>
      </w:r>
    </w:p>
    <w:p w:rsidR="00F14233" w:rsidRPr="00965893" w:rsidRDefault="00F14233" w:rsidP="00F14233">
      <w:pPr>
        <w:pStyle w:val="Paragrafi"/>
        <w:rPr>
          <w:szCs w:val="22"/>
        </w:rPr>
      </w:pPr>
    </w:p>
    <w:p w:rsidR="00F14233" w:rsidRPr="00965893" w:rsidRDefault="00F14233" w:rsidP="00F14233">
      <w:pPr>
        <w:pStyle w:val="VENDOSI"/>
      </w:pPr>
      <w:r w:rsidRPr="00965893">
        <w:t>VENDOSI:</w:t>
      </w:r>
    </w:p>
    <w:p w:rsidR="00F14233" w:rsidRPr="00965893" w:rsidRDefault="00F14233" w:rsidP="00F14233">
      <w:pPr>
        <w:pStyle w:val="Paragrafi"/>
        <w:rPr>
          <w:szCs w:val="22"/>
        </w:rPr>
      </w:pP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1. Ministria e Punës dhe e Çështjeve Sociale të pilotojë shpërndarjen e bllokndihmës ekonomike, në fillim të vitit ose për një periudhë 4-mujore për njësitë e qeverisjes vendore.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2. Njësitë e qeverisjes vendore, që do të zbatojnë programe punësimi dhe shërbimesh me fondet e bllokndihmës ekonomike, fondet e veta ose donacionet e ndryshme, do të përcaktohen me urdhër të përbashkët të Ministrit të Punës dhe të Çështjeve Sociale dhe Ministrit të Pushtetit Vendor dhe të Decentralizimit, sipas kritereve ligjore.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3. Njësitë e qeverisjes vendore, që pilotimin e shpërndarjes së ndihmës ekonomike e kushtëzojnë me punë a shërbime në komunitet, të raportojnë në zyrën rajonale ose në Drejtorinë e Përgjithshme të Shërbimit Social Shtetëror për: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a) përshkrimin e gjendjes social-ekonomike për periudhën pararendëse;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b) kategorizimin e familjeve përfituese të ndihmës ekonomike;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c) numrin e familjeve dhe të anëtarëve të aftë për punë, të cilët mund të punojnë a kryejnë shërbime në komunitet;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ç) numrin e familjeve, të anëtarëve me aftësi të kufizuar dhe të atyre mbi moshë pune, të cilët nuk kanë mundësi për të punuar a kryer shërbime në komunitet;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d) projektet e punësimit a të shërbimit</w:t>
      </w:r>
      <w:r>
        <w:rPr>
          <w:szCs w:val="22"/>
        </w:rPr>
        <w:t>,</w:t>
      </w:r>
      <w:r w:rsidRPr="00965893">
        <w:rPr>
          <w:szCs w:val="22"/>
        </w:rPr>
        <w:t xml:space="preserve"> të miratuara nga këshilli bashkiak/komunal, ndërmarrjet dhe sipërmarrësit që do të zbatojnë projektin.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4. Programimi i fondeve për njësitë në pilotim bazohet në treguesit social-ekonomikë për periudhën e mëparshme, të vërtetuar nga institucionet përkatëse, duke u mbështetur në strukturën dhe në të ardhurat e familjes.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5. Bashkia/komuna ka të drejtë të përdorë për punë dhe shërbime në komunitet të gjitha fondet e kursyera nga ulja e numrit të familjeve që përfitojnë nga skema e ndihmës ekonomike, si rezultat i përfshirjes së tyre në projekte punësimi a shërbimi, sipas këtij vendimi.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6. Këshilli bashkiak/komunal përcakton kriteret për përzgjedhjen e anëtarëve të familjes që do të marrin pjesë në punë ose shërbime në komunitet, miraton projektet dhe njësinë zbatuese të projektit.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7. Anëtarët e familjeve të përcaktuara në shkronjën "c" të pikës 3 janë kontigjent për plotësimin e nevojave për punë a shërbime në komunitet.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8. Si njësi zbatuese të projekteve, përveç ndërmarrjeve apo sektorëve në varësi të bashkisë/komunës, kanë të drejtë të aplikojnë për financim, zbatim dhe bashkëfinancim projektesh edhe personat juridikë e OJF-të.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 xml:space="preserve">9. Projektet miratohen nga këshilli bashkiak/komunal dhe nuk prekin fondet e nevojshme për familjet e përcaktuara në shkronjën </w:t>
      </w:r>
      <w:r>
        <w:rPr>
          <w:szCs w:val="22"/>
        </w:rPr>
        <w:t>"ç"</w:t>
      </w:r>
      <w:r w:rsidRPr="00965893">
        <w:rPr>
          <w:szCs w:val="22"/>
        </w:rPr>
        <w:t xml:space="preserve"> të pikës 3. Këshilli bashkiak/komunal njofton Ministrinë e Pushtetit Vendor dhe të Decentralizimit për projektet e miratuara.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10. Ministri i Punës dhe i Çështjeve Sociale dhe Ministri i Pushtetit Vendor dhe i Decentralizimit, me udhëzim të përbashkët, përcaktojnë mënyrën e monitorimit dhe të kontrollit financiar.</w:t>
      </w:r>
    </w:p>
    <w:p w:rsidR="00F14233" w:rsidRPr="00965893" w:rsidRDefault="00F14233" w:rsidP="00F14233">
      <w:pPr>
        <w:pStyle w:val="Paragrafi"/>
        <w:rPr>
          <w:szCs w:val="22"/>
        </w:rPr>
      </w:pPr>
    </w:p>
    <w:p w:rsidR="00F14233" w:rsidRPr="00965893" w:rsidRDefault="00F14233" w:rsidP="00F14233">
      <w:pPr>
        <w:pStyle w:val="Paragrafi"/>
        <w:rPr>
          <w:szCs w:val="22"/>
        </w:rPr>
      </w:pP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11. Familja, anëtari i së cilës është i aftë për punë, por nuk pranon punësimin nëpërmjet programeve të punëve a shërbimeve në komunitet, e humbet të drejtën e përfitimit të ndihmës ekonomike.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lastRenderedPageBreak/>
        <w:t>12. Masa e pagesës së personave pjesëmarrës në projektet për punë ose shërbime në komunitet nuk duhet të jetë më i ulët se niveli 100 për qind i pagës minimale në shkallë vendi dhe ndryshon sa herë ndryshon kjo e fundit.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13. Në koston e projektit përfshihen edhe shpenzimet për të mbuluar koston e kontributeve të punëdhënësit për sigurimet shoqërore dhe sigurimin shëndetësor.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14. Masa e pagesës së personave pjesëmarrës në projekte, për punë a shërbime me kohë të pjesshme, të jetë sa masa maksimale e ndihmës ekonomike.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15. Periudha e pjesëmarrjes në punë a shërbime në komunitet ka të njëjtën kohëzgjatje me projektin. Pas mbarimit të projektit, familja ka të drejtë të riaplikojë për përfitim nga skema e ndihmës ekonomike, duke respektuar kriteret e legjislacionit në fuqi për përfitimin e ndihmës.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16. Fondet për financimin e projekteve, që kursehen gjatë procesit të realizimit të punëve a shërbimeve në komunitet, nuk mund të përdoren jashtë destinacionit të tyre.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17. Bashkia/komuna raporton, çdo muaj, në zyrën rajonale të Shërbimit Social Shtetëror, për ecurinë e projektit.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18. Bashkia/komuna njofton zyrën e punësimit të rrethit ku zbatohet projekti, për të punësuarit sipas këtij programi.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19. Fondet e ndihmës ekonomike, që përdoren për zbatimin e projekteve për punë a shërbime në komunitet, nuk i nënshtrohen ligjit "Për prokurimin publik" dhe përjashtohen nga TVSH-ja. Pjesa tjetër e fondeve që paracaktohen për zbatimin e projektit u nënshtrohen kritereve të përcaktuara në ligjin "Për prokurimin publik" dhe udhëzimeve në fuqi.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20. Bashkitë/komunat, në kontratën që lidhin me zbatuesit e projektit, duhet të respektojnë kriteret e përcaktuara nga këshilli bashkiak/komunal.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21. Ngarkohen Ministria e Punës dhe e Çështjeve Sociale dhe Ministria e Pushtetit Vendor dhe e Decentralizimit për nxjerrjen e udhëzimeve të nevojshme për zbatimin e këtij vendimi.</w:t>
      </w:r>
    </w:p>
    <w:p w:rsidR="00F14233" w:rsidRPr="00965893" w:rsidRDefault="00F14233" w:rsidP="00F14233">
      <w:pPr>
        <w:pStyle w:val="Paragrafi"/>
        <w:rPr>
          <w:szCs w:val="22"/>
        </w:rPr>
      </w:pPr>
      <w:r w:rsidRPr="00965893">
        <w:rPr>
          <w:szCs w:val="22"/>
        </w:rPr>
        <w:t>Ky vendim hyn në fuqi pas botimit në Fletoren Zyrtare.</w:t>
      </w:r>
    </w:p>
    <w:p w:rsidR="00F14233" w:rsidRPr="00965893" w:rsidRDefault="00F14233" w:rsidP="00F14233">
      <w:pPr>
        <w:pStyle w:val="Paragrafi"/>
        <w:rPr>
          <w:szCs w:val="22"/>
        </w:rPr>
      </w:pPr>
    </w:p>
    <w:p w:rsidR="00F14233" w:rsidRPr="00965893" w:rsidRDefault="00F14233" w:rsidP="00F14233">
      <w:pPr>
        <w:pStyle w:val="Autoriteti"/>
      </w:pPr>
      <w:r w:rsidRPr="00965893">
        <w:t>KRYEMINISTRI</w:t>
      </w:r>
    </w:p>
    <w:p w:rsidR="00F14233" w:rsidRPr="00965893" w:rsidRDefault="00F14233" w:rsidP="00F14233">
      <w:pPr>
        <w:pStyle w:val="AutoritetiEmer"/>
      </w:pPr>
      <w:r w:rsidRPr="00965893">
        <w:t>Fatos Nano</w:t>
      </w:r>
    </w:p>
    <w:p w:rsidR="00F14233" w:rsidRPr="00965893" w:rsidRDefault="00F14233" w:rsidP="00F14233">
      <w:pPr>
        <w:pStyle w:val="Paragrafi"/>
        <w:rPr>
          <w:szCs w:val="22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786A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4233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E79B94-A4FC-44D1-ABB6-BD244B86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