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BFF" w:rsidRPr="00EC5B3B" w:rsidRDefault="007C4BFF" w:rsidP="007C4BFF">
      <w:pPr>
        <w:pStyle w:val="Akti"/>
      </w:pPr>
      <w:bookmarkStart w:id="0" w:name="_GoBack"/>
      <w:bookmarkEnd w:id="0"/>
      <w:r w:rsidRPr="00EC5B3B">
        <w:t>VENDIM</w:t>
      </w:r>
    </w:p>
    <w:p w:rsidR="007C4BFF" w:rsidRPr="00EC5B3B" w:rsidRDefault="007C4BFF" w:rsidP="007C4BFF">
      <w:pPr>
        <w:pStyle w:val="NumriData"/>
      </w:pPr>
      <w:r w:rsidRPr="00EC5B3B">
        <w:t>Nr.808, datë 4.12.2003</w:t>
      </w:r>
    </w:p>
    <w:p w:rsidR="007C4BFF" w:rsidRPr="00EC5B3B" w:rsidRDefault="007C4BFF" w:rsidP="007C4BFF">
      <w:pPr>
        <w:pStyle w:val="Paragrafi"/>
      </w:pPr>
    </w:p>
    <w:p w:rsidR="007C4BFF" w:rsidRPr="00EC5B3B" w:rsidRDefault="007C4BFF" w:rsidP="007C4BFF">
      <w:pPr>
        <w:pStyle w:val="Titulli"/>
      </w:pPr>
      <w:r>
        <w:t>PËR DHË</w:t>
      </w:r>
      <w:r w:rsidRPr="00EC5B3B">
        <w:t>NIEN E LEJEVE Të MANOVRIMIT PëRDORUESVE Të</w:t>
      </w:r>
      <w:r>
        <w:t xml:space="preserve"> </w:t>
      </w:r>
      <w:r w:rsidRPr="00EC5B3B">
        <w:t xml:space="preserve">MAKINERIVE Të RëNDA Të NDëRTIMIT </w:t>
      </w:r>
    </w:p>
    <w:p w:rsidR="007C4BFF" w:rsidRPr="00EC5B3B" w:rsidRDefault="007C4BFF" w:rsidP="007C4BFF">
      <w:pPr>
        <w:pStyle w:val="Paragrafi"/>
      </w:pPr>
    </w:p>
    <w:p w:rsidR="007C4BFF" w:rsidRPr="00EC5B3B" w:rsidRDefault="007C4BFF" w:rsidP="007C4BFF">
      <w:pPr>
        <w:pStyle w:val="Paragrafi"/>
      </w:pPr>
      <w:r w:rsidRPr="00EC5B3B">
        <w:t>Në mbështe</w:t>
      </w:r>
      <w:r>
        <w:t>tje të nenit 100 të Kushtetutës,</w:t>
      </w:r>
      <w:r w:rsidRPr="00EC5B3B">
        <w:t xml:space="preserve"> </w:t>
      </w:r>
      <w:r>
        <w:t xml:space="preserve">të nenit 18 </w:t>
      </w:r>
      <w:r w:rsidRPr="00EC5B3B">
        <w:t>të</w:t>
      </w:r>
      <w:r>
        <w:t xml:space="preserve"> ligjit nr.8402, datë 10.9.1998</w:t>
      </w:r>
      <w:r w:rsidRPr="00EC5B3B">
        <w:t xml:space="preserve"> "Për kontrollin dhe disiplinimin e punimeve të </w:t>
      </w:r>
      <w:r>
        <w:t>ndërtimit"</w:t>
      </w:r>
      <w:r w:rsidRPr="00EC5B3B">
        <w:t xml:space="preserve"> dhe t</w:t>
      </w:r>
      <w:r>
        <w:t>ë nenit 6</w:t>
      </w:r>
      <w:r w:rsidRPr="00EC5B3B">
        <w:t xml:space="preserve"> të </w:t>
      </w:r>
      <w:r>
        <w:t>ligjit nr.8872, datë 29.3.2002 "Për arsimin</w:t>
      </w:r>
      <w:r w:rsidRPr="00EC5B3B">
        <w:t xml:space="preserve"> dhe formimin profesional në Republikën e</w:t>
      </w:r>
      <w:r>
        <w:t xml:space="preserve"> Shqipërisë ", me propozimin e M</w:t>
      </w:r>
      <w:r w:rsidRPr="00EC5B3B">
        <w:t>inistrit të Rre</w:t>
      </w:r>
      <w:r>
        <w:t>gullimit të Territorit dhe të</w:t>
      </w:r>
      <w:r w:rsidRPr="00EC5B3B">
        <w:t xml:space="preserve"> Turizmit, Këshilli i Ministrave</w:t>
      </w:r>
    </w:p>
    <w:p w:rsidR="007C4BFF" w:rsidRPr="00EC5B3B" w:rsidRDefault="007C4BFF" w:rsidP="007C4BFF">
      <w:pPr>
        <w:pStyle w:val="Paragrafi"/>
      </w:pPr>
    </w:p>
    <w:p w:rsidR="007C4BFF" w:rsidRPr="00EC5B3B" w:rsidRDefault="007C4BFF" w:rsidP="007C4BFF">
      <w:pPr>
        <w:pStyle w:val="VENDOSI"/>
      </w:pPr>
      <w:r w:rsidRPr="00EC5B3B">
        <w:t>Vendosi:</w:t>
      </w:r>
    </w:p>
    <w:p w:rsidR="007C4BFF" w:rsidRPr="00EC5B3B" w:rsidRDefault="007C4BFF" w:rsidP="007C4BFF">
      <w:pPr>
        <w:pStyle w:val="Paragrafi"/>
      </w:pPr>
    </w:p>
    <w:p w:rsidR="007C4BFF" w:rsidRPr="00EC5B3B" w:rsidRDefault="007C4BFF" w:rsidP="007C4BFF">
      <w:pPr>
        <w:pStyle w:val="Paragrafi"/>
      </w:pPr>
      <w:r>
        <w:t>1. Personi fizik</w:t>
      </w:r>
      <w:r w:rsidRPr="00EC5B3B">
        <w:t>,</w:t>
      </w:r>
      <w:r>
        <w:t xml:space="preserve"> </w:t>
      </w:r>
      <w:r w:rsidRPr="00EC5B3B">
        <w:t>që ushtron profesionin e manovruesit të makinerive të rënda të ndërtimit, duhet të jetë i pajisur me leje manovrimi.</w:t>
      </w:r>
    </w:p>
    <w:p w:rsidR="007C4BFF" w:rsidRPr="00EC5B3B" w:rsidRDefault="007C4BFF" w:rsidP="007C4BFF">
      <w:pPr>
        <w:pStyle w:val="Paragrafi"/>
      </w:pPr>
      <w:r w:rsidRPr="00EC5B3B">
        <w:t>2.</w:t>
      </w:r>
      <w:r>
        <w:t xml:space="preserve"> </w:t>
      </w:r>
      <w:r w:rsidRPr="00EC5B3B">
        <w:t>Ngritjen e komisionit të posaçëm për dhënien e lejeve të m</w:t>
      </w:r>
      <w:r>
        <w:t>anovrimit pranë Ministrisë së R</w:t>
      </w:r>
      <w:r w:rsidRPr="00EC5B3B">
        <w:t>regullimit të Territorit dhe të Turizmit. Përbërja dhe shpërblimi i anëtarëve të këti</w:t>
      </w:r>
      <w:r>
        <w:t>j komisioni bëhen me urdhër të M</w:t>
      </w:r>
      <w:r w:rsidRPr="00EC5B3B">
        <w:t xml:space="preserve">inistrit të Rregullimit të Territorit dhe të Turizmit. </w:t>
      </w:r>
    </w:p>
    <w:p w:rsidR="007C4BFF" w:rsidRPr="00EC5B3B" w:rsidRDefault="007C4BFF" w:rsidP="007C4BFF">
      <w:pPr>
        <w:pStyle w:val="Paragrafi"/>
      </w:pPr>
      <w:r w:rsidRPr="00EC5B3B">
        <w:t>3. Organizimi e funk</w:t>
      </w:r>
      <w:r>
        <w:t>sionimi i komisionit të posaçëm</w:t>
      </w:r>
      <w:r w:rsidRPr="00EC5B3B">
        <w:t>,</w:t>
      </w:r>
      <w:r>
        <w:t xml:space="preserve"> </w:t>
      </w:r>
      <w:r w:rsidRPr="00EC5B3B">
        <w:t>si dhe kushtet, kriteret e</w:t>
      </w:r>
      <w:r>
        <w:t xml:space="preserve"> dhënies së lejes së manovrimit</w:t>
      </w:r>
      <w:r w:rsidRPr="00EC5B3B">
        <w:t>, lloji i makinës që e përfiton këtë leje e disiplinimi i përdori</w:t>
      </w:r>
      <w:r>
        <w:t>mit të këtyre makinerive të përcaktohen në rregulloren</w:t>
      </w:r>
      <w:r w:rsidRPr="00EC5B3B">
        <w:t xml:space="preserve"> që do të hartohet në bashkëpunim me Shoq</w:t>
      </w:r>
      <w:r>
        <w:t xml:space="preserve">atën e Ndërtuesve të Shqipërisë, e që do të </w:t>
      </w:r>
      <w:smartTag w:uri="urn:schemas-microsoft-com:office:smarttags" w:element="PersonName">
        <w:r>
          <w:t>mira</w:t>
        </w:r>
      </w:smartTag>
      <w:r>
        <w:t>tohet nga Ministri i Rregullimit të Territorit dhe të</w:t>
      </w:r>
      <w:r w:rsidRPr="00EC5B3B">
        <w:t xml:space="preserve"> Turizmit.</w:t>
      </w:r>
    </w:p>
    <w:p w:rsidR="007C4BFF" w:rsidRPr="00EC5B3B" w:rsidRDefault="007C4BFF" w:rsidP="007C4BFF">
      <w:pPr>
        <w:pStyle w:val="Paragrafi"/>
      </w:pPr>
      <w:r w:rsidRPr="00EC5B3B">
        <w:t>4.</w:t>
      </w:r>
      <w:r>
        <w:t xml:space="preserve"> Kurset</w:t>
      </w:r>
      <w:r w:rsidRPr="00EC5B3B">
        <w:t xml:space="preserve"> teorike e prakt</w:t>
      </w:r>
      <w:r>
        <w:t>ike për përgatitjen e manovruesve të ma</w:t>
      </w:r>
      <w:r w:rsidRPr="00EC5B3B">
        <w:t>kinerive të rënda të ndërtimit të</w:t>
      </w:r>
      <w:r>
        <w:t xml:space="preserve"> </w:t>
      </w:r>
      <w:r w:rsidRPr="00EC5B3B">
        <w:t>zh</w:t>
      </w:r>
      <w:r>
        <w:t>villohen nga subjektet juridike që kanë në përdorim këto makineri, me autorizim të M</w:t>
      </w:r>
      <w:r w:rsidRPr="00EC5B3B">
        <w:t>inistrit të Rregullimit të Territorit dhe të Turizmit.</w:t>
      </w:r>
    </w:p>
    <w:p w:rsidR="007C4BFF" w:rsidRPr="00EC5B3B" w:rsidRDefault="007C4BFF" w:rsidP="007C4BFF">
      <w:pPr>
        <w:pStyle w:val="Paragrafi"/>
      </w:pPr>
      <w:r w:rsidRPr="00EC5B3B">
        <w:t>5.</w:t>
      </w:r>
      <w:r>
        <w:t xml:space="preserve"> Kushtet dhe kriteret</w:t>
      </w:r>
      <w:r w:rsidRPr="00EC5B3B">
        <w:t xml:space="preserve"> që duhet të përmbushin kë</w:t>
      </w:r>
      <w:r>
        <w:t>to subjekte juridike</w:t>
      </w:r>
      <w:r w:rsidRPr="00EC5B3B">
        <w:t xml:space="preserve"> do të përcaktohen në rreg</w:t>
      </w:r>
      <w:r>
        <w:t>ulloren e përmendur në  pikën 2 të këtij vendimi</w:t>
      </w:r>
      <w:r w:rsidRPr="00EC5B3B">
        <w:t>.</w:t>
      </w:r>
    </w:p>
    <w:p w:rsidR="007C4BFF" w:rsidRPr="00EC5B3B" w:rsidRDefault="007C4BFF" w:rsidP="007C4BFF">
      <w:pPr>
        <w:pStyle w:val="Paragrafi"/>
      </w:pPr>
      <w:r w:rsidRPr="00EC5B3B">
        <w:t>6.</w:t>
      </w:r>
      <w:r>
        <w:t xml:space="preserve"> Përdorimi i makinerive të rënda pa lejen e manovrimit</w:t>
      </w:r>
      <w:r w:rsidRPr="00EC5B3B">
        <w:t xml:space="preserve"> përbë</w:t>
      </w:r>
      <w:r>
        <w:t>n dhe ndë</w:t>
      </w:r>
      <w:r w:rsidRPr="00EC5B3B">
        <w:t>shkohet si shkelje e rregullave të sigurimit teknik në ndërtim.</w:t>
      </w:r>
    </w:p>
    <w:p w:rsidR="007C4BFF" w:rsidRPr="00EC5B3B" w:rsidRDefault="007C4BFF" w:rsidP="007C4BFF">
      <w:pPr>
        <w:pStyle w:val="Paragrafi"/>
      </w:pPr>
      <w:r w:rsidRPr="00EC5B3B">
        <w:t>7.</w:t>
      </w:r>
      <w:r>
        <w:t xml:space="preserve"> </w:t>
      </w:r>
      <w:r w:rsidRPr="00EC5B3B">
        <w:t xml:space="preserve">Ngarkohet Ministria e Rregullimit të Territorit dhe </w:t>
      </w:r>
      <w:r>
        <w:t xml:space="preserve">e </w:t>
      </w:r>
      <w:r w:rsidRPr="00EC5B3B">
        <w:t>Turizmit për zbatimin e këtij vendimi.</w:t>
      </w:r>
    </w:p>
    <w:p w:rsidR="007C4BFF" w:rsidRPr="00EC5B3B" w:rsidRDefault="007C4BFF" w:rsidP="007C4BFF">
      <w:pPr>
        <w:pStyle w:val="Paragrafi"/>
      </w:pPr>
      <w:r w:rsidRPr="00EC5B3B">
        <w:t>Ky ven</w:t>
      </w:r>
      <w:r>
        <w:t>dim hyn në fuqi pas botimit në Fletoren Z</w:t>
      </w:r>
      <w:r w:rsidRPr="00EC5B3B">
        <w:t>y</w:t>
      </w:r>
      <w:r>
        <w:t>rtare</w:t>
      </w:r>
      <w:r w:rsidRPr="00EC5B3B">
        <w:t xml:space="preserve">. </w:t>
      </w:r>
    </w:p>
    <w:p w:rsidR="007C4BFF" w:rsidRPr="00EC5B3B" w:rsidRDefault="007C4BFF" w:rsidP="007C4BFF">
      <w:pPr>
        <w:pStyle w:val="Paragrafi"/>
      </w:pPr>
    </w:p>
    <w:p w:rsidR="007C4BFF" w:rsidRPr="00EC5B3B" w:rsidRDefault="007C4BFF" w:rsidP="007C4BFF">
      <w:pPr>
        <w:pStyle w:val="Autoriteti"/>
      </w:pPr>
      <w:r>
        <w:t>KRYEMINISTRI</w:t>
      </w:r>
    </w:p>
    <w:p w:rsidR="007C4BFF" w:rsidRPr="00EC5B3B" w:rsidRDefault="007C4BFF" w:rsidP="007C4BFF">
      <w:pPr>
        <w:pStyle w:val="AutoritetiEmer"/>
      </w:pPr>
      <w:r w:rsidRPr="00EC5B3B">
        <w:t xml:space="preserve">Fatos Nano 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34EC4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7C4BFF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E053449-D28B-4E19-9416-B68B9F50D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2019-03-14T16:43:00Z</dcterms:created>
  <dcterms:modified xsi:type="dcterms:W3CDTF">2019-03-14T16:43:00Z</dcterms:modified>
</cp:coreProperties>
</file>