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1F" w:rsidRPr="004D3034" w:rsidRDefault="0050141F" w:rsidP="0050141F">
      <w:pPr>
        <w:pStyle w:val="Akti"/>
      </w:pPr>
      <w:bookmarkStart w:id="0" w:name="_GoBack"/>
      <w:bookmarkEnd w:id="0"/>
      <w:r>
        <w:t xml:space="preserve">VENDIM </w:t>
      </w:r>
    </w:p>
    <w:p w:rsidR="0050141F" w:rsidRPr="004D3034" w:rsidRDefault="0050141F" w:rsidP="0050141F">
      <w:pPr>
        <w:pStyle w:val="NumriData"/>
      </w:pPr>
      <w:r>
        <w:t>Nr.</w:t>
      </w:r>
      <w:r w:rsidRPr="004D3034">
        <w:t>848, datë 19.12.2003</w:t>
      </w:r>
    </w:p>
    <w:p w:rsidR="0050141F" w:rsidRPr="004D3034" w:rsidRDefault="0050141F" w:rsidP="0050141F">
      <w:pPr>
        <w:pStyle w:val="Paragrafi"/>
      </w:pPr>
    </w:p>
    <w:p w:rsidR="0050141F" w:rsidRPr="004D3034" w:rsidRDefault="0050141F" w:rsidP="0050141F">
      <w:pPr>
        <w:pStyle w:val="Titulli"/>
      </w:pPr>
      <w:r w:rsidRPr="004D3034">
        <w:t xml:space="preserve">PËR PËRCAKTIMIN E FORMËS DHE TË STRUKTURËS SË FORMULËS SË PRIVATIZIMIT TË SHOQËRISË “UZINA </w:t>
      </w:r>
      <w:r>
        <w:t>MEKANIKE E NAFTËS” shpk, KUÇOVË</w:t>
      </w:r>
      <w:r w:rsidRPr="004D3034">
        <w:t xml:space="preserve"> DHE KRITERET  BAZË PËR PËRZGJEDHJEN E INVESTITORIT E PËR VLERËSIMIN E OFERTAVE</w:t>
      </w:r>
    </w:p>
    <w:p w:rsidR="0050141F" w:rsidRPr="004D3034" w:rsidRDefault="0050141F" w:rsidP="0050141F">
      <w:pPr>
        <w:pStyle w:val="Paragrafi"/>
      </w:pPr>
    </w:p>
    <w:p w:rsidR="0050141F" w:rsidRDefault="0050141F" w:rsidP="0050141F">
      <w:pPr>
        <w:pStyle w:val="Paragrafi"/>
      </w:pPr>
      <w:r w:rsidRPr="004D3034">
        <w:t>Në mbështetje të nenit 100 të Kushtetutës, të neneve 2</w:t>
      </w:r>
      <w:r>
        <w:t xml:space="preserve"> dhe </w:t>
      </w:r>
      <w:r w:rsidRPr="004D3034">
        <w:t>3</w:t>
      </w:r>
      <w:r>
        <w:t xml:space="preserve"> të ligjit nr.9073, datë 29.5.2003</w:t>
      </w:r>
      <w:r w:rsidRPr="004D3034">
        <w:t xml:space="preserve"> “Për privatizimin e shoqërisë  “Uzina Mekanike e Naftës” sh</w:t>
      </w:r>
      <w:r>
        <w:t>.</w:t>
      </w:r>
      <w:r w:rsidRPr="004D3034">
        <w:t>p</w:t>
      </w:r>
      <w:r>
        <w:t>.</w:t>
      </w:r>
      <w:r w:rsidRPr="004D3034">
        <w:t>k</w:t>
      </w:r>
      <w:r>
        <w:t>.</w:t>
      </w:r>
      <w:r w:rsidRPr="004D3034">
        <w:t>, Kuçovë”</w:t>
      </w:r>
      <w:r>
        <w:t xml:space="preserve"> dhe të nenit 3</w:t>
      </w:r>
      <w:r w:rsidRPr="004D3034">
        <w:t xml:space="preserve"> të ligjit nr.833</w:t>
      </w:r>
      <w:r>
        <w:t>4, datë 23.4.1998</w:t>
      </w:r>
      <w:r w:rsidRPr="004D3034">
        <w:t xml:space="preserve"> “Për privatizimin e shoqëri</w:t>
      </w:r>
      <w:r>
        <w:t>ve</w:t>
      </w:r>
      <w:r w:rsidRPr="004D3034">
        <w:t xml:space="preserve"> tregtare, që veprojnë në sektorët jostrategjikë”, me propozimin e </w:t>
      </w:r>
      <w:r>
        <w:t>M</w:t>
      </w:r>
      <w:r w:rsidRPr="004D3034">
        <w:t>inistri</w:t>
      </w:r>
      <w:r>
        <w:t>t</w:t>
      </w:r>
      <w:r w:rsidRPr="004D3034">
        <w:t xml:space="preserve"> të Ekonomisë dhe të </w:t>
      </w:r>
      <w:r>
        <w:t>M</w:t>
      </w:r>
      <w:r w:rsidRPr="004D3034">
        <w:t>inistr</w:t>
      </w:r>
      <w:r>
        <w:t>it të  Industrisë dhe të Energje</w:t>
      </w:r>
      <w:r w:rsidRPr="004D3034">
        <w:t>tikës, Këshilli i Ministrave</w:t>
      </w:r>
    </w:p>
    <w:p w:rsidR="0050141F" w:rsidRDefault="0050141F" w:rsidP="0050141F">
      <w:pPr>
        <w:pStyle w:val="VENDOSI"/>
      </w:pPr>
      <w:r w:rsidRPr="004D3034">
        <w:t>VENDOSI:</w:t>
      </w:r>
    </w:p>
    <w:p w:rsidR="0050141F" w:rsidRPr="004D3034" w:rsidRDefault="0050141F" w:rsidP="0050141F">
      <w:pPr>
        <w:pStyle w:val="Paragrafi"/>
      </w:pPr>
    </w:p>
    <w:p w:rsidR="0050141F" w:rsidRPr="004D3034" w:rsidRDefault="0050141F" w:rsidP="0050141F">
      <w:pPr>
        <w:pStyle w:val="Paragrafi"/>
      </w:pPr>
      <w:r w:rsidRPr="004D3034">
        <w:t>1. Fillimin e procedurave për privatizimin e shoqërisë “Uzina Mekanike e Naftës” sh</w:t>
      </w:r>
      <w:r>
        <w:t>.</w:t>
      </w:r>
      <w:r w:rsidRPr="004D3034">
        <w:t>p</w:t>
      </w:r>
      <w:r>
        <w:t>.</w:t>
      </w:r>
      <w:r w:rsidRPr="004D3034">
        <w:t>k</w:t>
      </w:r>
      <w:r>
        <w:t>.</w:t>
      </w:r>
      <w:r w:rsidRPr="004D3034">
        <w:t xml:space="preserve">, Kuçovë. Forma e privatizimit të jetë ajo e transferimit te të tretët e </w:t>
      </w:r>
      <w:r>
        <w:t>t</w:t>
      </w:r>
      <w:r w:rsidRPr="004D3034">
        <w:t xml:space="preserve">ë drejtës së pronësisë </w:t>
      </w:r>
      <w:r>
        <w:t>t</w:t>
      </w:r>
      <w:r w:rsidRPr="004D3034">
        <w:t>ë kuotave të kapitalit të saj.</w:t>
      </w:r>
    </w:p>
    <w:p w:rsidR="0050141F" w:rsidRPr="004D3034" w:rsidRDefault="0050141F" w:rsidP="0050141F">
      <w:pPr>
        <w:pStyle w:val="Paragrafi"/>
      </w:pPr>
      <w:r w:rsidRPr="004D3034">
        <w:t>2. Struktura e formulës së privatizimit të kuotave të kapitalit të shoqërisë të jetë:</w:t>
      </w:r>
    </w:p>
    <w:p w:rsidR="0050141F" w:rsidRPr="004D3034" w:rsidRDefault="0050141F" w:rsidP="0050141F">
      <w:pPr>
        <w:pStyle w:val="Paragrafi"/>
      </w:pPr>
      <w:r w:rsidRPr="004D3034">
        <w:t>a) Jo më pak se 51 për</w:t>
      </w:r>
      <w:r>
        <w:t xml:space="preserve"> </w:t>
      </w:r>
      <w:r w:rsidRPr="004D3034">
        <w:t xml:space="preserve">qind e kuotave të kapitalit </w:t>
      </w:r>
      <w:r>
        <w:t>i</w:t>
      </w:r>
      <w:r w:rsidRPr="004D3034">
        <w:t xml:space="preserve"> ofrohen për transferim investitorit, nëpërmjet shitjes me tender të hapur. Pagesa e kësaj pakete kuotash të kapitalit të bëhet me para.</w:t>
      </w:r>
    </w:p>
    <w:p w:rsidR="0050141F" w:rsidRPr="004D3034" w:rsidRDefault="0050141F" w:rsidP="0050141F">
      <w:pPr>
        <w:pStyle w:val="Paragrafi"/>
      </w:pPr>
      <w:r w:rsidRPr="004D3034">
        <w:t xml:space="preserve">b) Ish-pronarëve të truallit u ofrohen kuotat e kapitalit, sipas vlerës së truallit të përfshirë në kapitalin e shoqërisë, </w:t>
      </w:r>
      <w:r>
        <w:t>siç përcaktohet në vendimin nr.169, datë 13.3.2003 të Këshillit të Ministrave dhe sipas akteve ligjore e nënligjore</w:t>
      </w:r>
      <w:r w:rsidRPr="004D3034">
        <w:t xml:space="preserve"> në fuqi.</w:t>
      </w:r>
    </w:p>
    <w:p w:rsidR="0050141F" w:rsidRPr="004D3034" w:rsidRDefault="0050141F" w:rsidP="0050141F">
      <w:pPr>
        <w:pStyle w:val="Paragrafi"/>
      </w:pPr>
      <w:r w:rsidRPr="004D3034">
        <w:t xml:space="preserve">c) Punonjësve të shoqërisë u ofrohen, proporcionalisht, </w:t>
      </w:r>
      <w:r>
        <w:t>kuotat e</w:t>
      </w:r>
      <w:r w:rsidRPr="004D3034">
        <w:t xml:space="preserve"> kapitalit të shoqërisë, në shkëmbim dhe në raport me vlerën e bonove të privatizimit, që u janë dhënë atyre nga shteti. Punonj</w:t>
      </w:r>
      <w:r>
        <w:t>ës të uzinës mekanike të naftës</w:t>
      </w:r>
      <w:r w:rsidRPr="004D3034">
        <w:t xml:space="preserve"> sh</w:t>
      </w:r>
      <w:r>
        <w:t>.</w:t>
      </w:r>
      <w:r w:rsidRPr="004D3034">
        <w:t>p</w:t>
      </w:r>
      <w:r>
        <w:t>.k, Kuçovë</w:t>
      </w:r>
      <w:r w:rsidRPr="004D3034">
        <w:t xml:space="preserve"> janë punonjësit, të cilët kanë qenë në m</w:t>
      </w:r>
      <w:r>
        <w:t>arrëdhenie pune që nga krijimi i</w:t>
      </w:r>
      <w:r w:rsidRPr="004D3034">
        <w:t xml:space="preserve"> </w:t>
      </w:r>
      <w:r>
        <w:t>shoqërisë deri në</w:t>
      </w:r>
      <w:r w:rsidRPr="004D3034">
        <w:t xml:space="preserve"> çastin</w:t>
      </w:r>
      <w:r>
        <w:t xml:space="preserve"> e hyrjes në fuqi të ligjit nr.</w:t>
      </w:r>
      <w:r w:rsidRPr="004D3034">
        <w:t>9073, datë 29.5.2003, si dhe ata që kanë dalë në asistencë, me</w:t>
      </w:r>
      <w:r>
        <w:t xml:space="preserve"> vendimin nr.422, datë 9.7.1998</w:t>
      </w:r>
      <w:r w:rsidRPr="004D3034">
        <w:t xml:space="preserve"> të Këshillit të Ministrave.</w:t>
      </w:r>
    </w:p>
    <w:p w:rsidR="0050141F" w:rsidRPr="004D3034" w:rsidRDefault="0050141F" w:rsidP="0050141F">
      <w:pPr>
        <w:pStyle w:val="Paragrafi"/>
      </w:pPr>
      <w:r w:rsidRPr="004D3034">
        <w:t>3. Procedurat e tend</w:t>
      </w:r>
      <w:r>
        <w:t>erit të jenë sipas vendimit nr.</w:t>
      </w:r>
      <w:r w:rsidRPr="004D3034">
        <w:t>5</w:t>
      </w:r>
      <w:r>
        <w:t>29, datë 21.8.1998</w:t>
      </w:r>
      <w:r w:rsidRPr="004D3034">
        <w:t xml:space="preserve"> të Këshillit të Mi</w:t>
      </w:r>
      <w:r>
        <w:t>nistrave</w:t>
      </w:r>
      <w:r w:rsidRPr="004D3034">
        <w:t xml:space="preserve"> “Për procedurat e tenderimit të paketave të aksioneve, që zotër</w:t>
      </w:r>
      <w:r>
        <w:t>ohe</w:t>
      </w:r>
      <w:r w:rsidRPr="004D3034">
        <w:t>n nga shteti, të shoqërive tregtare”, me ndryshimet përkatëse.</w:t>
      </w:r>
    </w:p>
    <w:p w:rsidR="0050141F" w:rsidRPr="004D3034" w:rsidRDefault="0050141F" w:rsidP="0050141F">
      <w:pPr>
        <w:pStyle w:val="Paragrafi"/>
      </w:pPr>
      <w:r w:rsidRPr="004D3034">
        <w:t>4. Përzgjedhja e investitorit të bëhet sipas kritereve të përcaktuara në shtojcën 1, që i bashkëlidhet këtij vendimi.</w:t>
      </w:r>
    </w:p>
    <w:p w:rsidR="0050141F" w:rsidRPr="004D3034" w:rsidRDefault="0050141F" w:rsidP="0050141F">
      <w:pPr>
        <w:pStyle w:val="Paragrafi"/>
      </w:pPr>
      <w:r>
        <w:t xml:space="preserve">5. </w:t>
      </w:r>
      <w:r w:rsidRPr="004D3034">
        <w:t>Vlerësimi i ofertave të investitorëve, që plotësojnë kriteret sipas shtojcës 1, të bëhet në mbështetje të kritereve të mëposhtme:</w:t>
      </w:r>
    </w:p>
    <w:p w:rsidR="0050141F" w:rsidRPr="004D3034" w:rsidRDefault="0050141F" w:rsidP="0050141F">
      <w:pPr>
        <w:pStyle w:val="Paragrafi"/>
      </w:pPr>
      <w:r>
        <w:t>a) Çmimi i</w:t>
      </w:r>
      <w:r w:rsidRPr="004D3034">
        <w:t xml:space="preserve"> ofruar</w:t>
      </w:r>
      <w:r>
        <w:t xml:space="preserve"> </w:t>
      </w:r>
      <w:r>
        <w:tab/>
      </w:r>
      <w:r>
        <w:tab/>
      </w:r>
      <w:r>
        <w:tab/>
      </w:r>
      <w:r w:rsidRPr="004D3034">
        <w:t>85 pikë.</w:t>
      </w:r>
    </w:p>
    <w:p w:rsidR="0050141F" w:rsidRPr="004D3034" w:rsidRDefault="0050141F" w:rsidP="0050141F">
      <w:pPr>
        <w:pStyle w:val="Paragrafi"/>
      </w:pPr>
      <w:r w:rsidRPr="004D3034">
        <w:t>b) Vlerat e investimit</w:t>
      </w:r>
      <w:r>
        <w:tab/>
      </w:r>
      <w:r>
        <w:tab/>
      </w:r>
      <w:r>
        <w:tab/>
      </w:r>
      <w:r w:rsidRPr="004D3034">
        <w:t>10 pikë.</w:t>
      </w:r>
    </w:p>
    <w:p w:rsidR="0050141F" w:rsidRPr="004D3034" w:rsidRDefault="0050141F" w:rsidP="0050141F">
      <w:pPr>
        <w:pStyle w:val="Paragrafi"/>
      </w:pPr>
      <w:r w:rsidRPr="004D3034">
        <w:t xml:space="preserve">c) Plani </w:t>
      </w:r>
      <w:r>
        <w:t>i</w:t>
      </w:r>
      <w:r w:rsidRPr="004D3034">
        <w:t xml:space="preserve"> biznesit dhe cilësia e tij          5 pikë.</w:t>
      </w:r>
    </w:p>
    <w:p w:rsidR="0050141F" w:rsidRPr="004D3034" w:rsidRDefault="0050141F" w:rsidP="0050141F">
      <w:pPr>
        <w:pStyle w:val="Paragrafi"/>
      </w:pPr>
      <w:r w:rsidRPr="004D3034">
        <w:t>6. Punonjësit, që dalin të papunë nga procesi i privatizimit, të paguhen për 2 vjet me pagën bazë që kanë pa</w:t>
      </w:r>
      <w:r>
        <w:t>s</w:t>
      </w:r>
      <w:r w:rsidRPr="004D3034">
        <w:t>ur në çastin e largimit nga puna. Efektet</w:t>
      </w:r>
      <w:r>
        <w:t xml:space="preserve"> financiare të përballohen nga Buxheti i S</w:t>
      </w:r>
      <w:r w:rsidRPr="004D3034">
        <w:t>htetit, pas</w:t>
      </w:r>
      <w:r>
        <w:t xml:space="preserve"> </w:t>
      </w:r>
      <w:r w:rsidRPr="004D3034">
        <w:t>transferimit të fondit financiar të të ardhurave nga privatizimi. Caktimi, administrimi dhe pagesa të bëhet nga zyrat përkatëse të punësimit.</w:t>
      </w:r>
    </w:p>
    <w:p w:rsidR="0050141F" w:rsidRPr="004D3034" w:rsidRDefault="0050141F" w:rsidP="0050141F">
      <w:pPr>
        <w:pStyle w:val="Paragrafi"/>
      </w:pPr>
      <w:r w:rsidRPr="004D3034">
        <w:t>7. Periudha 2-vjeçare t’u njihet punonjësve periudhë sigurimi, për efekt përfitimi pensioni pleqërie, invaliditeti</w:t>
      </w:r>
      <w:r>
        <w:t xml:space="preserve"> dhe familjar, sipas ligjit nr.</w:t>
      </w:r>
      <w:r w:rsidRPr="004D3034">
        <w:t>7703, dat</w:t>
      </w:r>
      <w:r>
        <w:t>ë 11.5.1993</w:t>
      </w:r>
      <w:r w:rsidRPr="004D3034">
        <w:t xml:space="preserve"> “Për siguri</w:t>
      </w:r>
      <w:r>
        <w:t>met shoqërore në Republikën e Shqipërisë”, i</w:t>
      </w:r>
      <w:r w:rsidRPr="004D3034">
        <w:t xml:space="preserve"> ndryshuar, kundrejt pagesës së kontributit në fondin e sigurimit shoqër</w:t>
      </w:r>
      <w:r>
        <w:t>or të detyrueshëm, nga Buxheti i S</w:t>
      </w:r>
      <w:r w:rsidRPr="004D3034">
        <w:t>htetit. Periudha e mësipërme shënohet në librezën e punës.</w:t>
      </w:r>
    </w:p>
    <w:p w:rsidR="0050141F" w:rsidRPr="004D3034" w:rsidRDefault="0050141F" w:rsidP="0050141F">
      <w:pPr>
        <w:pStyle w:val="Paragrafi"/>
      </w:pPr>
      <w:r w:rsidRPr="004D3034">
        <w:t xml:space="preserve">8. Të drejtën e përfitimit të pagesës sipas këtij vendimi e kanë ata punonjës, të cilët nuk </w:t>
      </w:r>
      <w:r>
        <w:t>zhvillojnë veprimtari ekonomike</w:t>
      </w:r>
      <w:r w:rsidRPr="004D3034">
        <w:t xml:space="preserve"> si punëdhënës, punëmarrës apo të vetëpunësuar, me përjashtim të të vetëpunësuarve në bujqësi. Në rast të kundërt, u ndërpritet pagesa që përfitojnë sipas këtij vendimi.</w:t>
      </w:r>
    </w:p>
    <w:p w:rsidR="0050141F" w:rsidRPr="004D3034" w:rsidRDefault="0050141F" w:rsidP="0050141F">
      <w:pPr>
        <w:pStyle w:val="Paragrafi"/>
      </w:pPr>
      <w:r w:rsidRPr="004D3034">
        <w:t>9. Kontributet e papaguara, së bashku me kamat</w:t>
      </w:r>
      <w:r>
        <w:t>ë</w:t>
      </w:r>
      <w:r w:rsidRPr="004D3034">
        <w:t>vonesat, që uzina mekanike e naftës, sh</w:t>
      </w:r>
      <w:r>
        <w:t>.</w:t>
      </w:r>
      <w:r w:rsidRPr="004D3034">
        <w:t>p</w:t>
      </w:r>
      <w:r>
        <w:t>.k., Kuçovë</w:t>
      </w:r>
      <w:r w:rsidRPr="004D3034">
        <w:t xml:space="preserve"> ka ndaj sigurimeve shoqërore, të shlyhet brenda 30 ditëve nga arkëtimet, që do të realizohen nga privatizimi </w:t>
      </w:r>
      <w:r>
        <w:t>i</w:t>
      </w:r>
      <w:r w:rsidRPr="004D3034">
        <w:t xml:space="preserve"> shoqërisë.</w:t>
      </w:r>
    </w:p>
    <w:p w:rsidR="0050141F" w:rsidRPr="004D3034" w:rsidRDefault="0050141F" w:rsidP="0050141F">
      <w:pPr>
        <w:pStyle w:val="Paragrafi"/>
      </w:pPr>
      <w:r w:rsidRPr="004D3034">
        <w:t>10. Ngarkohen Ministria e Ekonomisë, Mini</w:t>
      </w:r>
      <w:r>
        <w:t>stria e Industrisë dhe e Energje</w:t>
      </w:r>
      <w:r w:rsidRPr="004D3034">
        <w:t xml:space="preserve">tikës, Ministria e </w:t>
      </w:r>
      <w:r>
        <w:t>F</w:t>
      </w:r>
      <w:r w:rsidRPr="004D3034">
        <w:t>inanca</w:t>
      </w:r>
      <w:r>
        <w:t>ve dhe Ministria e Punës dhe e Ç</w:t>
      </w:r>
      <w:r w:rsidRPr="004D3034">
        <w:t xml:space="preserve">ështjeve Sociale për zbatimin e këtij vendimi. </w:t>
      </w:r>
    </w:p>
    <w:p w:rsidR="0050141F" w:rsidRPr="004D3034" w:rsidRDefault="0050141F" w:rsidP="0050141F">
      <w:pPr>
        <w:pStyle w:val="Paragrafi"/>
      </w:pPr>
      <w:r w:rsidRPr="004D3034">
        <w:lastRenderedPageBreak/>
        <w:t>Ky vendim hyn n</w:t>
      </w:r>
      <w:r>
        <w:t>ë fuqi pas botimit në Fletoren Z</w:t>
      </w:r>
      <w:r w:rsidRPr="004D3034">
        <w:t xml:space="preserve">yrtare. </w:t>
      </w:r>
    </w:p>
    <w:p w:rsidR="0050141F" w:rsidRDefault="0050141F" w:rsidP="0050141F">
      <w:pPr>
        <w:pStyle w:val="Paragrafi"/>
      </w:pPr>
    </w:p>
    <w:p w:rsidR="0050141F" w:rsidRPr="004D3034" w:rsidRDefault="0050141F" w:rsidP="0050141F">
      <w:pPr>
        <w:pStyle w:val="Autoriteti"/>
      </w:pPr>
      <w:r w:rsidRPr="004D3034">
        <w:t>Kryeministri</w:t>
      </w:r>
    </w:p>
    <w:p w:rsidR="0050141F" w:rsidRPr="004D3034" w:rsidRDefault="0050141F" w:rsidP="0050141F">
      <w:pPr>
        <w:pStyle w:val="AutoritetiEmer"/>
      </w:pPr>
      <w:r w:rsidRPr="004D3034">
        <w:t>Fatos Nano</w:t>
      </w:r>
    </w:p>
    <w:p w:rsidR="0050141F" w:rsidRDefault="0050141F" w:rsidP="0050141F">
      <w:pPr>
        <w:pStyle w:val="Paragrafi"/>
      </w:pPr>
    </w:p>
    <w:p w:rsidR="0050141F" w:rsidRDefault="0050141F" w:rsidP="0050141F">
      <w:pPr>
        <w:pStyle w:val="Paragrafi"/>
      </w:pPr>
    </w:p>
    <w:p w:rsidR="0050141F" w:rsidRDefault="0050141F" w:rsidP="0050141F">
      <w:pPr>
        <w:pStyle w:val="Paragrafi"/>
      </w:pPr>
    </w:p>
    <w:p w:rsidR="0050141F" w:rsidRDefault="0050141F" w:rsidP="0050141F">
      <w:pPr>
        <w:pStyle w:val="Paragrafi"/>
      </w:pPr>
    </w:p>
    <w:p w:rsidR="0050141F" w:rsidRDefault="0050141F" w:rsidP="0050141F">
      <w:pPr>
        <w:pStyle w:val="Paragrafi"/>
      </w:pPr>
    </w:p>
    <w:p w:rsidR="0050141F" w:rsidRDefault="0050141F" w:rsidP="0050141F">
      <w:pPr>
        <w:pStyle w:val="Paragrafi"/>
      </w:pPr>
    </w:p>
    <w:p w:rsidR="0050141F" w:rsidRDefault="0050141F" w:rsidP="0050141F">
      <w:pPr>
        <w:pStyle w:val="Paragrafi"/>
      </w:pPr>
    </w:p>
    <w:p w:rsidR="0050141F" w:rsidRPr="004D3034" w:rsidRDefault="0050141F" w:rsidP="0050141F">
      <w:pPr>
        <w:pStyle w:val="Paragrafi"/>
      </w:pPr>
    </w:p>
    <w:p w:rsidR="0050141F" w:rsidRDefault="0050141F" w:rsidP="0050141F">
      <w:pPr>
        <w:pStyle w:val="TitulliTitull"/>
      </w:pPr>
      <w:r w:rsidRPr="004D3034">
        <w:t xml:space="preserve">KRITERET E PËRZGJEDHJES SË INVESTITORIT STRATEGJIKË TË INTERESUAR PËR BLERJEN E PAKETËS SË KUOTAVE TË KAPITALIT TË SHOQËRISË “UZINA MEKANIKE E NAFTËS” SHPK, KUÇOVË </w:t>
      </w:r>
    </w:p>
    <w:p w:rsidR="0050141F" w:rsidRDefault="0050141F" w:rsidP="0050141F">
      <w:pPr>
        <w:pStyle w:val="Paragrafi"/>
      </w:pPr>
    </w:p>
    <w:p w:rsidR="0050141F" w:rsidRPr="004D3034" w:rsidRDefault="0050141F" w:rsidP="0050141F">
      <w:pPr>
        <w:pStyle w:val="TitulliNr"/>
      </w:pPr>
      <w:r>
        <w:t>S</w:t>
      </w:r>
      <w:r w:rsidRPr="004D3034">
        <w:t>htojca 1</w:t>
      </w:r>
    </w:p>
    <w:p w:rsidR="0050141F" w:rsidRDefault="0050141F" w:rsidP="0050141F">
      <w:pPr>
        <w:pStyle w:val="Paragrafi"/>
      </w:pPr>
    </w:p>
    <w:p w:rsidR="0050141F" w:rsidRPr="004D3034" w:rsidRDefault="0050141F" w:rsidP="0050141F">
      <w:pPr>
        <w:pStyle w:val="Paragrafi"/>
      </w:pPr>
      <w:r w:rsidRPr="004D3034">
        <w:t>I. Midis investitorëve që do të kenë dërguar shrehjen e interesit, duke përmbushur kërkesat  e treguara në njoftimin publik</w:t>
      </w:r>
      <w:r>
        <w:t xml:space="preserve">, në përputhje me vendimin e </w:t>
      </w:r>
      <w:r w:rsidRPr="004D3034">
        <w:t>K</w:t>
      </w:r>
      <w:r>
        <w:t xml:space="preserve">ëshillit të </w:t>
      </w:r>
      <w:r w:rsidRPr="004D3034">
        <w:t>M</w:t>
      </w:r>
      <w:r>
        <w:t>inistrave nr.529, datë 21.8.</w:t>
      </w:r>
      <w:r w:rsidRPr="004D3034">
        <w:t>1998 “Për procedurat e tenderimit të paketave të aksioneve që zotërohen nga shteti të shoqërive tregtare”</w:t>
      </w:r>
      <w:r>
        <w:t>,</w:t>
      </w:r>
      <w:r w:rsidRPr="004D3034">
        <w:t xml:space="preserve"> si dhe të përmbushin kërkesat e parashikuara në pikën II, sipas</w:t>
      </w:r>
      <w:r>
        <w:t xml:space="preserve"> afateve të parashikuara në të.</w:t>
      </w:r>
    </w:p>
    <w:p w:rsidR="0050141F" w:rsidRPr="004D3034" w:rsidRDefault="0050141F" w:rsidP="0050141F">
      <w:pPr>
        <w:pStyle w:val="Paragrafi"/>
      </w:pPr>
      <w:r w:rsidRPr="004D3034">
        <w:t>II. Investitorët e interesuar, që do të ftohen të paraqesin ofertat e tyre të detyrueshme, duhet të përmbushin kërkesat e m</w:t>
      </w:r>
      <w:r>
        <w:t>ë</w:t>
      </w:r>
      <w:r w:rsidRPr="004D3034">
        <w:t>poshtme paraprake:</w:t>
      </w:r>
    </w:p>
    <w:p w:rsidR="0050141F" w:rsidRPr="004D3034" w:rsidRDefault="0050141F" w:rsidP="0050141F">
      <w:pPr>
        <w:pStyle w:val="Paragrafi"/>
      </w:pPr>
      <w:r>
        <w:t xml:space="preserve"> a) Të jenë persona juridikë</w:t>
      </w:r>
      <w:r w:rsidRPr="004D3034">
        <w:t>.</w:t>
      </w:r>
    </w:p>
    <w:p w:rsidR="0050141F" w:rsidRPr="004D3034" w:rsidRDefault="0050141F" w:rsidP="0050141F">
      <w:pPr>
        <w:pStyle w:val="Paragrafi"/>
      </w:pPr>
      <w:r>
        <w:t xml:space="preserve"> b) </w:t>
      </w:r>
      <w:r w:rsidRPr="004D3034">
        <w:t>T</w:t>
      </w:r>
      <w:r>
        <w:t>ë</w:t>
      </w:r>
      <w:r w:rsidRPr="004D3034">
        <w:t xml:space="preserve"> kenë një kapital,  tërësisht të paguar, jo më pak se 3 milion</w:t>
      </w:r>
      <w:r>
        <w:t>ë</w:t>
      </w:r>
      <w:r w:rsidRPr="004D3034">
        <w:t xml:space="preserve"> USD apo ekuivalentin e </w:t>
      </w:r>
      <w:r>
        <w:t>shumës, në valutën në të cilën ë</w:t>
      </w:r>
      <w:r w:rsidRPr="004D3034">
        <w:t>shtë shprehur kapitali; vlera neto dhe sipas rastit, vlera neto e konsoliduar, duhet të jetë jo më pak se tre vjetët e fundit.</w:t>
      </w:r>
    </w:p>
    <w:p w:rsidR="0050141F" w:rsidRDefault="0050141F" w:rsidP="0050141F">
      <w:pPr>
        <w:pStyle w:val="Paragrafi"/>
      </w:pPr>
      <w:r>
        <w:t>c) Të jenë shoqëri e specializuar në industrinë mekanike, ose konsorcium ku kontrollin e shoqërisë ta ketë shoqëria e specializuar në industrinë mekanike, e cila të ketë një aktivitet në industrinë mekanike jo më pak se tre vitet e fundit.</w:t>
      </w:r>
    </w:p>
    <w:p w:rsidR="0050141F" w:rsidRDefault="0050141F" w:rsidP="0050141F">
      <w:pPr>
        <w:pStyle w:val="Paragrafi"/>
      </w:pPr>
      <w:r>
        <w:t>Të gjitha këto kërkesa do të vërtetohen nëpë</w:t>
      </w:r>
      <w:r w:rsidRPr="004D3034">
        <w:t xml:space="preserve">rmjet </w:t>
      </w:r>
      <w:r>
        <w:t>c</w:t>
      </w:r>
      <w:r w:rsidRPr="004D3034">
        <w:t>ertifikatave zyrtare, të lëshuara nga autoritetet përkatëse ose me anë të dokumenteve</w:t>
      </w:r>
      <w:r>
        <w:t xml:space="preserve"> të tjera, të shkruara zyrtare. </w:t>
      </w:r>
    </w:p>
    <w:p w:rsidR="0050141F" w:rsidRPr="004D3034" w:rsidRDefault="0050141F" w:rsidP="0050141F">
      <w:pPr>
        <w:pStyle w:val="Paragrafi"/>
      </w:pPr>
      <w:r w:rsidRPr="004D3034">
        <w:t>Palët</w:t>
      </w:r>
      <w:r>
        <w:t>,</w:t>
      </w:r>
      <w:r w:rsidRPr="004D3034">
        <w:t xml:space="preserve"> të cilat janë në likuidim</w:t>
      </w:r>
      <w:r>
        <w:t xml:space="preserve"> ose</w:t>
      </w:r>
      <w:r w:rsidRPr="004D3034">
        <w:t xml:space="preserve"> nuk kanë aftësi paguese </w:t>
      </w:r>
      <w:r>
        <w:t>ose</w:t>
      </w:r>
      <w:r w:rsidRPr="004D3034">
        <w:t xml:space="preserve"> procedime të tjera të </w:t>
      </w:r>
      <w:r>
        <w:t>ngjashme ose ndonj</w:t>
      </w:r>
      <w:r w:rsidRPr="004D3034">
        <w:t>ë procedim që nënkupton nj</w:t>
      </w:r>
      <w:r>
        <w:t xml:space="preserve">ë mosaftësi paguese </w:t>
      </w:r>
      <w:r w:rsidRPr="004D3034">
        <w:t>o</w:t>
      </w:r>
      <w:r>
        <w:t>se</w:t>
      </w:r>
      <w:r w:rsidRPr="004D3034">
        <w:t xml:space="preserve"> ndërprerje të biznesit, nuk do të pranohen.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141F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52A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A1B917-F12A-4A66-8A53-0D3B3466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50141F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0141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0141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2019-03-14T16:46:00Z</dcterms:created>
  <dcterms:modified xsi:type="dcterms:W3CDTF">2019-03-14T16:46:00Z</dcterms:modified>
</cp:coreProperties>
</file>