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F31" w:rsidRPr="004D3034" w:rsidRDefault="003B1F31" w:rsidP="003B1F31">
      <w:pPr>
        <w:pStyle w:val="Paragrafi"/>
      </w:pPr>
      <w:bookmarkStart w:id="0" w:name="_GoBack"/>
      <w:bookmarkEnd w:id="0"/>
    </w:p>
    <w:p w:rsidR="003B1F31" w:rsidRDefault="003B1F31" w:rsidP="003B1F31">
      <w:pPr>
        <w:pStyle w:val="Akti"/>
      </w:pPr>
      <w:r>
        <w:t>Vendim</w:t>
      </w:r>
    </w:p>
    <w:p w:rsidR="003B1F31" w:rsidRDefault="003B1F31" w:rsidP="003B1F31">
      <w:pPr>
        <w:pStyle w:val="NumriData"/>
      </w:pPr>
      <w:r>
        <w:t>Nr.857, datë 19.12.2003</w:t>
      </w:r>
    </w:p>
    <w:p w:rsidR="003B1F31" w:rsidRDefault="003B1F31" w:rsidP="003B1F31">
      <w:pPr>
        <w:pStyle w:val="Paragrafi"/>
        <w:rPr>
          <w:szCs w:val="22"/>
        </w:rPr>
      </w:pPr>
    </w:p>
    <w:p w:rsidR="003B1F31" w:rsidRDefault="003B1F31" w:rsidP="003B1F31">
      <w:pPr>
        <w:pStyle w:val="Titulli"/>
      </w:pPr>
      <w:r>
        <w:t xml:space="preserve">Për </w:t>
      </w:r>
      <w:smartTag w:uri="urn:schemas-microsoft-com:office:smarttags" w:element="PersonName">
        <w:r>
          <w:t>mira</w:t>
        </w:r>
      </w:smartTag>
      <w:r>
        <w:t>timin e rregullores së funksionimit të zyrës së administrimit dhe koordinimit të parkut kombëtar të Butrintit</w:t>
      </w:r>
    </w:p>
    <w:p w:rsidR="003B1F31" w:rsidRDefault="003B1F31" w:rsidP="003B1F31">
      <w:pPr>
        <w:pStyle w:val="Paragrafi"/>
        <w:rPr>
          <w:szCs w:val="22"/>
        </w:rPr>
      </w:pPr>
    </w:p>
    <w:p w:rsidR="003B1F31" w:rsidRDefault="003B1F31" w:rsidP="003B1F31">
      <w:pPr>
        <w:pStyle w:val="BazLigjPropozuesChar"/>
      </w:pPr>
      <w:r>
        <w:t>Në mbështetje të pikës 2 të nenit 100 të Kushtetutës dhe të pikës 2 të nenit 29 të ligjit nr.9048, datë 7.4.2003 “Për trashëgiminë kulturore”, me propozimin e Ministrit të Kulturës, Rinisë dhe Sporteve, Këshilli i Ministrave</w:t>
      </w:r>
    </w:p>
    <w:p w:rsidR="003B1F31" w:rsidRDefault="003B1F31" w:rsidP="003B1F31">
      <w:pPr>
        <w:pStyle w:val="Paragrafi"/>
        <w:rPr>
          <w:szCs w:val="22"/>
        </w:rPr>
      </w:pPr>
    </w:p>
    <w:p w:rsidR="003B1F31" w:rsidRDefault="003B1F31" w:rsidP="003B1F31">
      <w:pPr>
        <w:pStyle w:val="VENDOSI"/>
      </w:pPr>
      <w:r>
        <w:t>Vendosi:</w:t>
      </w:r>
    </w:p>
    <w:p w:rsidR="003B1F31" w:rsidRDefault="003B1F31" w:rsidP="003B1F31">
      <w:pPr>
        <w:pStyle w:val="Paragrafi"/>
        <w:rPr>
          <w:szCs w:val="22"/>
        </w:rPr>
      </w:pPr>
    </w:p>
    <w:p w:rsidR="003B1F31" w:rsidRDefault="003B1F31" w:rsidP="003B1F31">
      <w:pPr>
        <w:pStyle w:val="Paragrafi"/>
        <w:rPr>
          <w:szCs w:val="22"/>
        </w:rPr>
      </w:pPr>
      <w:r>
        <w:rPr>
          <w:szCs w:val="22"/>
        </w:rPr>
        <w:t>Miratimin e rregullores së funksionimit të Zyrës së Administrimit dhe Koordinimit të Parkut Kombëtar të Butrintit, e cila i bashkëlidhet këtij vendimi.</w:t>
      </w:r>
    </w:p>
    <w:p w:rsidR="003B1F31" w:rsidRDefault="003B1F31" w:rsidP="003B1F31">
      <w:pPr>
        <w:pStyle w:val="Paragrafi"/>
        <w:rPr>
          <w:szCs w:val="22"/>
        </w:rPr>
      </w:pPr>
      <w:r>
        <w:rPr>
          <w:szCs w:val="22"/>
        </w:rPr>
        <w:t>Ky vendim hyn në fuqi pas botimit në Fletoren Zyrtare.</w:t>
      </w:r>
    </w:p>
    <w:p w:rsidR="003B1F31" w:rsidRDefault="003B1F31" w:rsidP="003B1F31">
      <w:pPr>
        <w:pStyle w:val="Paragrafi"/>
        <w:rPr>
          <w:szCs w:val="22"/>
        </w:rPr>
      </w:pPr>
    </w:p>
    <w:p w:rsidR="003B1F31" w:rsidRDefault="003B1F31" w:rsidP="003B1F31">
      <w:pPr>
        <w:pStyle w:val="Autoriteti"/>
      </w:pPr>
      <w:r>
        <w:t>Kryeministri</w:t>
      </w:r>
    </w:p>
    <w:p w:rsidR="003B1F31" w:rsidRDefault="003B1F31" w:rsidP="003B1F31">
      <w:pPr>
        <w:pStyle w:val="AutoritetiEmer"/>
      </w:pPr>
      <w:r>
        <w:t>Fatos Nano</w:t>
      </w:r>
    </w:p>
    <w:p w:rsidR="003B1F31" w:rsidRDefault="003B1F31" w:rsidP="003B1F31">
      <w:pPr>
        <w:pStyle w:val="Paragrafi"/>
        <w:rPr>
          <w:szCs w:val="22"/>
        </w:rPr>
      </w:pPr>
    </w:p>
    <w:p w:rsidR="003B1F31" w:rsidRDefault="003B1F31" w:rsidP="003B1F31">
      <w:pPr>
        <w:pStyle w:val="Paragrafi"/>
        <w:rPr>
          <w:szCs w:val="22"/>
        </w:rPr>
      </w:pPr>
    </w:p>
    <w:p w:rsidR="003B1F31" w:rsidRDefault="003B1F31" w:rsidP="003B1F31">
      <w:pPr>
        <w:pStyle w:val="TitulliTitull"/>
      </w:pPr>
      <w:r w:rsidRPr="002540E3">
        <w:rPr>
          <w:b/>
        </w:rPr>
        <w:t>RREGULLORE</w:t>
      </w:r>
      <w:r w:rsidRPr="006F21B4">
        <w:t xml:space="preserve"> </w:t>
      </w:r>
    </w:p>
    <w:p w:rsidR="003B1F31" w:rsidRPr="006F21B4" w:rsidRDefault="003B1F31" w:rsidP="003B1F31">
      <w:pPr>
        <w:pStyle w:val="TitulliTitull"/>
      </w:pPr>
      <w:smartTag w:uri="urn:schemas-microsoft-com:office:smarttags" w:element="place">
        <w:r w:rsidRPr="006F21B4">
          <w:t>E FUNKSIONIMIT</w:t>
        </w:r>
      </w:smartTag>
      <w:r>
        <w:t xml:space="preserve"> </w:t>
      </w:r>
      <w:r w:rsidRPr="006F21B4">
        <w:t>TË</w:t>
      </w:r>
      <w:r>
        <w:t xml:space="preserve"> </w:t>
      </w:r>
      <w:r w:rsidRPr="006F21B4">
        <w:t>ZYRËS SË ADMINISTRIMIT DHE KOORDINIMIT TË PARKUT KOMBËTAR BUTRINT</w:t>
      </w:r>
    </w:p>
    <w:p w:rsidR="003B1F31" w:rsidRPr="006F21B4" w:rsidRDefault="003B1F31" w:rsidP="003B1F31">
      <w:pPr>
        <w:pStyle w:val="TitulliTitull"/>
      </w:pPr>
    </w:p>
    <w:p w:rsidR="003B1F31" w:rsidRPr="006F21B4" w:rsidRDefault="003B1F31" w:rsidP="003B1F31">
      <w:pPr>
        <w:pStyle w:val="KapitulliNr"/>
      </w:pPr>
      <w:r w:rsidRPr="006F21B4">
        <w:t>KAPITULLI I</w:t>
      </w:r>
    </w:p>
    <w:p w:rsidR="003B1F31" w:rsidRPr="006F21B4" w:rsidRDefault="003B1F31" w:rsidP="003B1F31">
      <w:pPr>
        <w:pStyle w:val="KapitulliTitull"/>
      </w:pPr>
      <w:r w:rsidRPr="006F21B4">
        <w:t>DISPOZITA TË PËRGJITHSHME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NeniNr"/>
      </w:pPr>
      <w:r w:rsidRPr="006F21B4">
        <w:t>Pika 1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Kj</w:t>
      </w:r>
      <w:r>
        <w:rPr>
          <w:szCs w:val="22"/>
        </w:rPr>
        <w:t>o rregullore hartohet bazuar në</w:t>
      </w:r>
      <w:r w:rsidRPr="006F21B4">
        <w:rPr>
          <w:szCs w:val="22"/>
        </w:rPr>
        <w:t>: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a</w:t>
      </w:r>
      <w:r>
        <w:rPr>
          <w:szCs w:val="22"/>
        </w:rPr>
        <w:t>)</w:t>
      </w:r>
      <w:r w:rsidRPr="006F21B4">
        <w:rPr>
          <w:szCs w:val="22"/>
        </w:rPr>
        <w:t xml:space="preserve"> Ligjin </w:t>
      </w:r>
      <w:r>
        <w:rPr>
          <w:szCs w:val="22"/>
        </w:rPr>
        <w:t>nr.</w:t>
      </w:r>
      <w:r w:rsidRPr="006F21B4">
        <w:rPr>
          <w:szCs w:val="22"/>
        </w:rPr>
        <w:t xml:space="preserve">9048, </w:t>
      </w:r>
      <w:r>
        <w:rPr>
          <w:szCs w:val="22"/>
        </w:rPr>
        <w:t>datë 7.4.2003</w:t>
      </w:r>
      <w:r w:rsidRPr="006F21B4">
        <w:rPr>
          <w:szCs w:val="22"/>
        </w:rPr>
        <w:t xml:space="preserve"> “Për trashëgiminë kulturore”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 xml:space="preserve">b) </w:t>
      </w:r>
      <w:r w:rsidRPr="006F21B4">
        <w:rPr>
          <w:szCs w:val="22"/>
        </w:rPr>
        <w:t xml:space="preserve">Ligjin </w:t>
      </w:r>
      <w:r>
        <w:rPr>
          <w:szCs w:val="22"/>
        </w:rPr>
        <w:t>nr.</w:t>
      </w:r>
      <w:r w:rsidRPr="006F21B4">
        <w:rPr>
          <w:szCs w:val="22"/>
        </w:rPr>
        <w:t xml:space="preserve">8906, </w:t>
      </w:r>
      <w:r>
        <w:rPr>
          <w:szCs w:val="22"/>
        </w:rPr>
        <w:t>datë 6.6.2002</w:t>
      </w:r>
      <w:r w:rsidRPr="006F21B4">
        <w:rPr>
          <w:szCs w:val="22"/>
        </w:rPr>
        <w:t xml:space="preserve"> “Për zonat e mbrojtura”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c) Ligjin nr.</w:t>
      </w:r>
      <w:r w:rsidRPr="006F21B4">
        <w:rPr>
          <w:szCs w:val="22"/>
        </w:rPr>
        <w:t>8934,</w:t>
      </w:r>
      <w:r w:rsidRPr="00E378B1">
        <w:rPr>
          <w:szCs w:val="22"/>
        </w:rPr>
        <w:t xml:space="preserve"> </w:t>
      </w:r>
      <w:r>
        <w:rPr>
          <w:szCs w:val="22"/>
        </w:rPr>
        <w:t>datë 5.9.2002</w:t>
      </w:r>
      <w:r w:rsidRPr="006F21B4">
        <w:rPr>
          <w:szCs w:val="22"/>
        </w:rPr>
        <w:t xml:space="preserve"> “ Për mbrojtjen e mjedisit”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d) Ligjin nr.</w:t>
      </w:r>
      <w:r w:rsidRPr="006F21B4">
        <w:rPr>
          <w:szCs w:val="22"/>
        </w:rPr>
        <w:t xml:space="preserve">7908, </w:t>
      </w:r>
      <w:r>
        <w:rPr>
          <w:szCs w:val="22"/>
        </w:rPr>
        <w:t>datë 5.</w:t>
      </w:r>
      <w:r w:rsidRPr="006F21B4">
        <w:rPr>
          <w:szCs w:val="22"/>
        </w:rPr>
        <w:t>4.1995, nd</w:t>
      </w:r>
      <w:r>
        <w:rPr>
          <w:szCs w:val="22"/>
        </w:rPr>
        <w:t>ryshuar me ligjin nr.8763, datë 2.4.2001, ndryshuar me ligjin nr.</w:t>
      </w:r>
      <w:r w:rsidRPr="006F21B4">
        <w:rPr>
          <w:szCs w:val="22"/>
        </w:rPr>
        <w:t xml:space="preserve">8870, </w:t>
      </w:r>
      <w:r>
        <w:rPr>
          <w:szCs w:val="22"/>
        </w:rPr>
        <w:t>datë 21.</w:t>
      </w:r>
      <w:r w:rsidRPr="006F21B4">
        <w:rPr>
          <w:szCs w:val="22"/>
        </w:rPr>
        <w:t>30</w:t>
      </w:r>
      <w:r>
        <w:rPr>
          <w:szCs w:val="22"/>
        </w:rPr>
        <w:t>.</w:t>
      </w:r>
      <w:r w:rsidRPr="006F21B4">
        <w:rPr>
          <w:szCs w:val="22"/>
        </w:rPr>
        <w:t>2002 “</w:t>
      </w:r>
      <w:r>
        <w:rPr>
          <w:szCs w:val="22"/>
        </w:rPr>
        <w:t>Për peshkimin dhe akuakulturën”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e) Vendimin e Këshillit të Ministrave nr.</w:t>
      </w:r>
      <w:r w:rsidRPr="006F21B4">
        <w:rPr>
          <w:szCs w:val="22"/>
        </w:rPr>
        <w:t xml:space="preserve">450, </w:t>
      </w:r>
      <w:r>
        <w:rPr>
          <w:szCs w:val="22"/>
        </w:rPr>
        <w:t>datë 1.7.1998</w:t>
      </w:r>
      <w:r w:rsidRPr="006F21B4">
        <w:rPr>
          <w:szCs w:val="22"/>
        </w:rPr>
        <w:t xml:space="preserve"> i ndryshuar me </w:t>
      </w:r>
      <w:r>
        <w:rPr>
          <w:szCs w:val="22"/>
        </w:rPr>
        <w:t>vendimin e Këshillit të Ministrave</w:t>
      </w:r>
      <w:r w:rsidRPr="006F21B4">
        <w:rPr>
          <w:szCs w:val="22"/>
        </w:rPr>
        <w:t xml:space="preserve"> nr</w:t>
      </w:r>
      <w:r>
        <w:rPr>
          <w:szCs w:val="22"/>
        </w:rPr>
        <w:t>.176, datë 3.5.2002 “Për administrimin e qytetit antik të Butrintit”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f)</w:t>
      </w:r>
      <w:r w:rsidRPr="006F21B4">
        <w:rPr>
          <w:szCs w:val="22"/>
        </w:rPr>
        <w:t xml:space="preserve"> </w:t>
      </w:r>
      <w:r>
        <w:rPr>
          <w:szCs w:val="22"/>
        </w:rPr>
        <w:t>Vendimin e Këshillit të Ministrave nr.</w:t>
      </w:r>
      <w:r w:rsidRPr="006F21B4">
        <w:rPr>
          <w:szCs w:val="22"/>
        </w:rPr>
        <w:t xml:space="preserve">82, </w:t>
      </w:r>
      <w:r>
        <w:rPr>
          <w:szCs w:val="22"/>
        </w:rPr>
        <w:t>datë 2.3.2000</w:t>
      </w:r>
      <w:r w:rsidRPr="006F21B4">
        <w:rPr>
          <w:szCs w:val="22"/>
        </w:rPr>
        <w:t xml:space="preserve"> “</w:t>
      </w:r>
      <w:smartTag w:uri="urn:schemas-microsoft-com:office:smarttags" w:element="PlaceName">
        <w:r w:rsidRPr="006F21B4">
          <w:rPr>
            <w:szCs w:val="22"/>
          </w:rPr>
          <w:t>Për</w:t>
        </w:r>
      </w:smartTag>
      <w:r w:rsidRPr="006F21B4">
        <w:rPr>
          <w:szCs w:val="22"/>
        </w:rPr>
        <w:t xml:space="preserve"> </w:t>
      </w:r>
      <w:smartTag w:uri="urn:schemas-microsoft-com:office:smarttags" w:element="PlaceName">
        <w:r w:rsidRPr="006F21B4">
          <w:rPr>
            <w:szCs w:val="22"/>
          </w:rPr>
          <w:t>shpalljen</w:t>
        </w:r>
      </w:smartTag>
      <w:r>
        <w:rPr>
          <w:szCs w:val="22"/>
        </w:rPr>
        <w:t xml:space="preserve"> park k</w:t>
      </w:r>
      <w:r w:rsidRPr="006F21B4">
        <w:rPr>
          <w:szCs w:val="22"/>
        </w:rPr>
        <w:t>omb</w:t>
      </w:r>
      <w:r>
        <w:rPr>
          <w:szCs w:val="22"/>
        </w:rPr>
        <w:t>ëtar në mbrojtje të shtetit të zonës arkeologjike të Butrintit</w:t>
      </w:r>
      <w:r w:rsidRPr="006F21B4">
        <w:rPr>
          <w:szCs w:val="22"/>
        </w:rPr>
        <w:t>”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g) Vendimin e Këshillit të Ministrave nr.266, datë 24.4.2003</w:t>
      </w:r>
      <w:r w:rsidRPr="006F21B4">
        <w:rPr>
          <w:szCs w:val="22"/>
        </w:rPr>
        <w:t xml:space="preserve"> “Për administratën e zonave të mbrojtura”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h) Vendimin e Këshillit të Ministrave nr.</w:t>
      </w:r>
      <w:r w:rsidRPr="006F21B4">
        <w:rPr>
          <w:szCs w:val="22"/>
        </w:rPr>
        <w:t xml:space="preserve">531, </w:t>
      </w:r>
      <w:r>
        <w:rPr>
          <w:szCs w:val="22"/>
        </w:rPr>
        <w:t>datë 31.10.2002</w:t>
      </w:r>
      <w:r w:rsidRPr="006F21B4">
        <w:rPr>
          <w:szCs w:val="22"/>
        </w:rPr>
        <w:t xml:space="preserve"> “ Për shpalljen e kompleksit ligatinor të Butrinti</w:t>
      </w:r>
      <w:r>
        <w:rPr>
          <w:szCs w:val="22"/>
        </w:rPr>
        <w:t>t dhe të territorit përreth tij</w:t>
      </w:r>
      <w:r w:rsidRPr="006F21B4">
        <w:rPr>
          <w:szCs w:val="22"/>
        </w:rPr>
        <w:t xml:space="preserve"> zonë natyrore, veçanërisht e mbrojtur dhe përfshirjen e tij në listën e ligatinave me rëndësi ndërkombëtare, veçanërisht si habitate të shpendëve ujorë</w:t>
      </w:r>
      <w:r>
        <w:rPr>
          <w:szCs w:val="22"/>
        </w:rPr>
        <w:t>”</w:t>
      </w:r>
    </w:p>
    <w:p w:rsidR="003B1F31" w:rsidRDefault="003B1F31" w:rsidP="003B1F31">
      <w:pPr>
        <w:pStyle w:val="NeniNr"/>
      </w:pPr>
    </w:p>
    <w:p w:rsidR="003B1F31" w:rsidRPr="00A22740" w:rsidRDefault="003B1F31" w:rsidP="003B1F31">
      <w:pPr>
        <w:rPr>
          <w:lang w:val="en-GB"/>
        </w:rPr>
      </w:pPr>
    </w:p>
    <w:p w:rsidR="003B1F31" w:rsidRPr="006F21B4" w:rsidRDefault="003B1F31" w:rsidP="003B1F31">
      <w:pPr>
        <w:pStyle w:val="NeniNr"/>
      </w:pPr>
      <w:r w:rsidRPr="006F21B4">
        <w:t>Pika 2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Në kë</w:t>
      </w:r>
      <w:r w:rsidRPr="006F21B4">
        <w:rPr>
          <w:szCs w:val="22"/>
        </w:rPr>
        <w:t xml:space="preserve">të rregullore ZAKB do të thotë Zyra e </w:t>
      </w:r>
      <w:r>
        <w:rPr>
          <w:szCs w:val="22"/>
        </w:rPr>
        <w:t>Administrimit dhe e Koordinimit</w:t>
      </w:r>
      <w:r w:rsidRPr="006F21B4">
        <w:rPr>
          <w:szCs w:val="22"/>
        </w:rPr>
        <w:t xml:space="preserve"> Butrint.  PKB do të thotë Parku Kombëtar Butrint.</w:t>
      </w:r>
    </w:p>
    <w:p w:rsidR="003B1F31" w:rsidRPr="006F21B4" w:rsidRDefault="003B1F31" w:rsidP="003B1F31">
      <w:pPr>
        <w:pStyle w:val="NeniNr"/>
      </w:pPr>
    </w:p>
    <w:p w:rsidR="003B1F31" w:rsidRPr="006F21B4" w:rsidRDefault="003B1F31" w:rsidP="003B1F31">
      <w:pPr>
        <w:pStyle w:val="NeniNr"/>
      </w:pPr>
      <w:r w:rsidRPr="006F21B4">
        <w:t>Pika 3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Me </w:t>
      </w:r>
      <w:r>
        <w:rPr>
          <w:szCs w:val="22"/>
        </w:rPr>
        <w:t>vendim të Këshillit të Ministrave nr.</w:t>
      </w:r>
      <w:r w:rsidRPr="006F21B4">
        <w:rPr>
          <w:szCs w:val="22"/>
        </w:rPr>
        <w:t>82,</w:t>
      </w:r>
      <w:r>
        <w:rPr>
          <w:szCs w:val="22"/>
        </w:rPr>
        <w:t xml:space="preserve"> datë 2.</w:t>
      </w:r>
      <w:r w:rsidRPr="006F21B4">
        <w:rPr>
          <w:szCs w:val="22"/>
        </w:rPr>
        <w:t>3.200</w:t>
      </w:r>
      <w:r>
        <w:rPr>
          <w:szCs w:val="22"/>
        </w:rPr>
        <w:t>0, shpallet p</w:t>
      </w:r>
      <w:r w:rsidRPr="006F21B4">
        <w:rPr>
          <w:szCs w:val="22"/>
        </w:rPr>
        <w:t xml:space="preserve">ark </w:t>
      </w:r>
      <w:r>
        <w:rPr>
          <w:szCs w:val="22"/>
        </w:rPr>
        <w:t xml:space="preserve">kombëtar në mbrojtje </w:t>
      </w:r>
      <w:r>
        <w:rPr>
          <w:szCs w:val="22"/>
        </w:rPr>
        <w:lastRenderedPageBreak/>
        <w:t>të shtetit</w:t>
      </w:r>
      <w:r w:rsidRPr="006F21B4">
        <w:rPr>
          <w:szCs w:val="22"/>
        </w:rPr>
        <w:t xml:space="preserve"> zona arkeologjike e Butrintit</w:t>
      </w:r>
      <w:r>
        <w:rPr>
          <w:szCs w:val="22"/>
        </w:rPr>
        <w:t xml:space="preserve"> dhe për administrimin e këtij parku kombëtar</w:t>
      </w:r>
      <w:r w:rsidRPr="006F21B4">
        <w:rPr>
          <w:szCs w:val="22"/>
        </w:rPr>
        <w:t xml:space="preserve"> ngarkohet Zyra e Administrimit dhe Koordinimit, njësi nën juridiksionin e MKRS</w:t>
      </w:r>
      <w:r>
        <w:rPr>
          <w:szCs w:val="22"/>
        </w:rPr>
        <w:t>-së</w:t>
      </w:r>
      <w:r w:rsidRPr="006F21B4">
        <w:rPr>
          <w:szCs w:val="22"/>
        </w:rPr>
        <w:t>.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 </w:t>
      </w:r>
    </w:p>
    <w:p w:rsidR="003B1F31" w:rsidRPr="006F21B4" w:rsidRDefault="003B1F31" w:rsidP="003B1F31">
      <w:pPr>
        <w:pStyle w:val="NeniNr"/>
      </w:pPr>
      <w:r w:rsidRPr="006F21B4">
        <w:t>Pika 4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Për aktet normative që do të zbatohen nga ZAKB</w:t>
      </w:r>
      <w:r>
        <w:rPr>
          <w:szCs w:val="22"/>
        </w:rPr>
        <w:t>-ja</w:t>
      </w:r>
      <w:r w:rsidRPr="006F21B4">
        <w:rPr>
          <w:szCs w:val="22"/>
        </w:rPr>
        <w:t xml:space="preserve"> ushtron veprimtarinë e tij Bordi i Butrintit, i cili shqyrton dhe </w:t>
      </w:r>
      <w:smartTag w:uri="urn:schemas-microsoft-com:office:smarttags" w:element="PersonName">
        <w:r w:rsidRPr="006F21B4">
          <w:rPr>
            <w:szCs w:val="22"/>
          </w:rPr>
          <w:t>mira</w:t>
        </w:r>
      </w:smartTag>
      <w:r w:rsidRPr="006F21B4">
        <w:rPr>
          <w:szCs w:val="22"/>
        </w:rPr>
        <w:t>ton strategjinë dhe politikat për zhvillimin, mirëmbajtjen, koordinimin, menaxhimin dhe promovimin e vlerave të Parkut Kombëtar të Butrintit. Për zbatimin e veprimtarisë së tij</w:t>
      </w:r>
      <w:r>
        <w:rPr>
          <w:szCs w:val="22"/>
        </w:rPr>
        <w:t>,</w:t>
      </w:r>
      <w:r w:rsidRPr="006F21B4">
        <w:rPr>
          <w:szCs w:val="22"/>
        </w:rPr>
        <w:t xml:space="preserve"> Bordi mbështetet në rregulloren e tij të </w:t>
      </w:r>
      <w:smartTag w:uri="urn:schemas-microsoft-com:office:smarttags" w:element="PersonName">
        <w:r w:rsidRPr="006F21B4">
          <w:rPr>
            <w:szCs w:val="22"/>
          </w:rPr>
          <w:t>mira</w:t>
        </w:r>
      </w:smartTag>
      <w:r w:rsidRPr="006F21B4">
        <w:rPr>
          <w:szCs w:val="22"/>
        </w:rPr>
        <w:t xml:space="preserve">tuar nga Ministri i Kulturës, Rinisë dhe Sporteve. 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ZAKB</w:t>
      </w:r>
      <w:r>
        <w:rPr>
          <w:szCs w:val="22"/>
        </w:rPr>
        <w:t>-ja,</w:t>
      </w:r>
      <w:r w:rsidRPr="006F21B4">
        <w:rPr>
          <w:szCs w:val="22"/>
        </w:rPr>
        <w:t xml:space="preserve"> në bashkëpunim me Drejtorinë e Përgjithshme të Pyjeve dhe të Kullotave dhe Dre</w:t>
      </w:r>
      <w:r>
        <w:rPr>
          <w:szCs w:val="22"/>
        </w:rPr>
        <w:t>jtorinë e Peshkimit, realizon planin e m</w:t>
      </w:r>
      <w:r w:rsidRPr="006F21B4">
        <w:rPr>
          <w:szCs w:val="22"/>
        </w:rPr>
        <w:t>enaxhimit të zonës, në përputhj</w:t>
      </w:r>
      <w:r>
        <w:rPr>
          <w:szCs w:val="22"/>
        </w:rPr>
        <w:t>e me l</w:t>
      </w:r>
      <w:r w:rsidRPr="006F21B4">
        <w:rPr>
          <w:szCs w:val="22"/>
        </w:rPr>
        <w:t xml:space="preserve">igjin </w:t>
      </w:r>
      <w:r>
        <w:rPr>
          <w:szCs w:val="22"/>
        </w:rPr>
        <w:t>nr.</w:t>
      </w:r>
      <w:r w:rsidRPr="006F21B4">
        <w:rPr>
          <w:szCs w:val="22"/>
        </w:rPr>
        <w:t xml:space="preserve">8960, </w:t>
      </w:r>
      <w:r>
        <w:rPr>
          <w:szCs w:val="22"/>
        </w:rPr>
        <w:t>datë 6.6.2002</w:t>
      </w:r>
      <w:r w:rsidRPr="006F21B4">
        <w:rPr>
          <w:szCs w:val="22"/>
        </w:rPr>
        <w:t xml:space="preserve"> “Për zonat e mbrojtura”.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NeniNr"/>
      </w:pPr>
      <w:r w:rsidRPr="006F21B4">
        <w:t>Pika 5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ZAKB</w:t>
      </w:r>
      <w:r>
        <w:rPr>
          <w:szCs w:val="22"/>
        </w:rPr>
        <w:t>-ja</w:t>
      </w:r>
      <w:r w:rsidRPr="006F21B4">
        <w:rPr>
          <w:szCs w:val="22"/>
        </w:rPr>
        <w:t xml:space="preserve"> është person juridik publik q</w:t>
      </w:r>
      <w:r>
        <w:rPr>
          <w:szCs w:val="22"/>
        </w:rPr>
        <w:t xml:space="preserve">ë nuk ndjek qëllime ekonomike. </w:t>
      </w:r>
      <w:r w:rsidRPr="006F21B4">
        <w:rPr>
          <w:szCs w:val="22"/>
        </w:rPr>
        <w:t>Ai e ka selinë në</w:t>
      </w:r>
      <w:r>
        <w:rPr>
          <w:szCs w:val="22"/>
        </w:rPr>
        <w:t xml:space="preserve"> Sarandë me adresë “Ish-</w:t>
      </w:r>
      <w:r w:rsidRPr="006F21B4">
        <w:rPr>
          <w:szCs w:val="22"/>
        </w:rPr>
        <w:t>Muzeu Etnografik”.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ZAKB-ja</w:t>
      </w:r>
      <w:r w:rsidRPr="006F21B4">
        <w:rPr>
          <w:szCs w:val="22"/>
        </w:rPr>
        <w:t xml:space="preserve"> ka vulën dhe logon e saj, pamja dhe elementet e së cilës</w:t>
      </w:r>
      <w:r>
        <w:rPr>
          <w:szCs w:val="22"/>
        </w:rPr>
        <w:t xml:space="preserve"> janë sipas shtojcës nr.</w:t>
      </w:r>
      <w:r w:rsidRPr="006F21B4">
        <w:rPr>
          <w:szCs w:val="22"/>
        </w:rPr>
        <w:t>1, pjesë e kësaj rregullore</w:t>
      </w:r>
      <w:r>
        <w:rPr>
          <w:szCs w:val="22"/>
        </w:rPr>
        <w:t>je</w:t>
      </w:r>
      <w:r w:rsidRPr="006F21B4">
        <w:rPr>
          <w:szCs w:val="22"/>
        </w:rPr>
        <w:t>.</w:t>
      </w:r>
    </w:p>
    <w:p w:rsidR="003B1F31" w:rsidRPr="006F21B4" w:rsidRDefault="003B1F31" w:rsidP="003B1F31">
      <w:pPr>
        <w:pStyle w:val="NeniNr"/>
      </w:pPr>
      <w:r w:rsidRPr="006F21B4">
        <w:t>Pika 6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 ZAKB</w:t>
      </w:r>
      <w:r>
        <w:rPr>
          <w:szCs w:val="22"/>
        </w:rPr>
        <w:t>-ja</w:t>
      </w:r>
      <w:r w:rsidRPr="006F21B4">
        <w:rPr>
          <w:szCs w:val="22"/>
        </w:rPr>
        <w:t xml:space="preserve"> mbështet, nxit, koordinon dhe mbik</w:t>
      </w:r>
      <w:r>
        <w:rPr>
          <w:szCs w:val="22"/>
        </w:rPr>
        <w:t>ë</w:t>
      </w:r>
      <w:r w:rsidRPr="006F21B4">
        <w:rPr>
          <w:szCs w:val="22"/>
        </w:rPr>
        <w:t>qyr kërkimet shkencore</w:t>
      </w:r>
      <w:r>
        <w:rPr>
          <w:szCs w:val="22"/>
        </w:rPr>
        <w:t>,</w:t>
      </w:r>
      <w:r w:rsidRPr="006F21B4">
        <w:rPr>
          <w:szCs w:val="22"/>
        </w:rPr>
        <w:t xml:space="preserve"> në bashkëpunim me institucione shtetërore </w:t>
      </w:r>
      <w:r>
        <w:rPr>
          <w:szCs w:val="22"/>
        </w:rPr>
        <w:t>ose</w:t>
      </w:r>
      <w:r w:rsidRPr="006F21B4">
        <w:rPr>
          <w:szCs w:val="22"/>
        </w:rPr>
        <w:t xml:space="preserve"> priva</w:t>
      </w:r>
      <w:r>
        <w:rPr>
          <w:szCs w:val="22"/>
        </w:rPr>
        <w:t>te, kombëtare dhe ndërkombëtare</w:t>
      </w:r>
      <w:r w:rsidRPr="006F21B4">
        <w:rPr>
          <w:szCs w:val="22"/>
        </w:rPr>
        <w:t xml:space="preserve"> për promovimin, ruajtjen, pasurimin dhe ekspozimin </w:t>
      </w:r>
      <w:r>
        <w:rPr>
          <w:szCs w:val="22"/>
        </w:rPr>
        <w:t>e trashëgimisë kulturore, për me</w:t>
      </w:r>
      <w:r w:rsidRPr="006F21B4">
        <w:rPr>
          <w:szCs w:val="22"/>
        </w:rPr>
        <w:t>naxhimin dhe ruajtjen e mjedisit në Parkun Kombëtar të Butrintit. ZAKB</w:t>
      </w:r>
      <w:r>
        <w:rPr>
          <w:szCs w:val="22"/>
        </w:rPr>
        <w:t>-ja</w:t>
      </w:r>
      <w:r w:rsidRPr="006F21B4">
        <w:rPr>
          <w:szCs w:val="22"/>
        </w:rPr>
        <w:t xml:space="preserve"> publikon informacion për vlerat e Parkut Kombëtar të Butrintit, duke përdorur botime shkencore, guida, kartolina, periodikë dhe materiale të tjera publicitare.  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KapitulliNr"/>
      </w:pPr>
      <w:r w:rsidRPr="006F21B4">
        <w:t>KAPITULLI II</w:t>
      </w:r>
    </w:p>
    <w:p w:rsidR="003B1F31" w:rsidRDefault="003B1F31" w:rsidP="003B1F31">
      <w:pPr>
        <w:pStyle w:val="KapitulliTitull"/>
      </w:pPr>
      <w:r w:rsidRPr="006F21B4">
        <w:t>SH</w:t>
      </w:r>
      <w:r>
        <w:t>T</w:t>
      </w:r>
      <w:r w:rsidRPr="006F21B4">
        <w:t>RIRJA GJEOGRAFIKE E PARKUT, PËRCAKTIMI I</w:t>
      </w:r>
      <w:r>
        <w:t xml:space="preserve"> ZONËS </w:t>
      </w:r>
    </w:p>
    <w:p w:rsidR="003B1F31" w:rsidRPr="006F21B4" w:rsidRDefault="003B1F31" w:rsidP="003B1F31">
      <w:pPr>
        <w:pStyle w:val="KapitulliTitull"/>
      </w:pPr>
      <w:r>
        <w:t>SË ADMINISTRUAR NGA ZAKB-ja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NeniNr"/>
      </w:pPr>
      <w:r w:rsidRPr="006F21B4">
        <w:t>Pika 7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Parku Kombëtar i Butrinti</w:t>
      </w:r>
      <w:r w:rsidRPr="006F21B4">
        <w:rPr>
          <w:szCs w:val="22"/>
        </w:rPr>
        <w:t xml:space="preserve"> është shpallur zonë e veçantë</w:t>
      </w:r>
      <w:r>
        <w:rPr>
          <w:szCs w:val="22"/>
        </w:rPr>
        <w:t>,</w:t>
      </w:r>
      <w:r w:rsidRPr="006F21B4">
        <w:rPr>
          <w:szCs w:val="22"/>
        </w:rPr>
        <w:t xml:space="preserve"> e mbrojtur për trashëgi</w:t>
      </w:r>
      <w:r>
        <w:rPr>
          <w:szCs w:val="22"/>
        </w:rPr>
        <w:t>minë kulturore dhe vlerat e eko</w:t>
      </w:r>
      <w:r w:rsidRPr="006F21B4">
        <w:rPr>
          <w:szCs w:val="22"/>
        </w:rPr>
        <w:t>sistemit</w:t>
      </w:r>
      <w:r>
        <w:rPr>
          <w:szCs w:val="22"/>
        </w:rPr>
        <w:t>.</w:t>
      </w:r>
      <w:r w:rsidRPr="006F21B4">
        <w:rPr>
          <w:szCs w:val="22"/>
        </w:rPr>
        <w:t xml:space="preserve">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Ai mbulon një sip</w:t>
      </w:r>
      <w:r>
        <w:rPr>
          <w:szCs w:val="22"/>
        </w:rPr>
        <w:t>ërfaqe prej 25 kilometra katrorë</w:t>
      </w:r>
      <w:r w:rsidRPr="006F21B4">
        <w:rPr>
          <w:szCs w:val="22"/>
        </w:rPr>
        <w:t xml:space="preserve">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Zona përfshin sipërfaqe tokësore dhe ujore, në të cilat ekzistojnë tipare fiziko-gjeografike, specie të florës dhe të faunës, të rëndësisë biogjeografike, ekologjike, ekonomike, hidrologjike, estetike, si edhe qendra të trashëgimisë kulturore, monumente, muze, objekte, të gjitha këto me rëndësi kombëtare dhe ndërkombëtare.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Kufijtë e</w:t>
      </w:r>
      <w:r>
        <w:rPr>
          <w:szCs w:val="22"/>
        </w:rPr>
        <w:t xml:space="preserve"> zonës së administruar janë</w:t>
      </w:r>
      <w:r w:rsidRPr="006F21B4">
        <w:rPr>
          <w:szCs w:val="22"/>
        </w:rPr>
        <w:t>: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a)  në v</w:t>
      </w:r>
      <w:r w:rsidRPr="006F21B4">
        <w:rPr>
          <w:szCs w:val="22"/>
        </w:rPr>
        <w:t>eri</w:t>
      </w:r>
      <w:r>
        <w:rPr>
          <w:szCs w:val="22"/>
        </w:rPr>
        <w:t>, fshati Ksamil</w:t>
      </w:r>
      <w:r w:rsidRPr="006F21B4">
        <w:rPr>
          <w:szCs w:val="22"/>
        </w:rPr>
        <w:t>;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b) në l</w:t>
      </w:r>
      <w:r w:rsidRPr="006F21B4">
        <w:rPr>
          <w:szCs w:val="22"/>
        </w:rPr>
        <w:t>indje, rruga ekzi</w:t>
      </w:r>
      <w:r>
        <w:rPr>
          <w:szCs w:val="22"/>
        </w:rPr>
        <w:t>stuese në drejtim të Konispolit;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c) në j</w:t>
      </w:r>
      <w:r w:rsidRPr="006F21B4">
        <w:rPr>
          <w:szCs w:val="22"/>
        </w:rPr>
        <w:t>ug, lumi Pavlo, duke anashkaluar Vrinë</w:t>
      </w:r>
      <w:r>
        <w:rPr>
          <w:szCs w:val="22"/>
        </w:rPr>
        <w:t>n</w:t>
      </w:r>
      <w:r w:rsidRPr="006F21B4">
        <w:rPr>
          <w:szCs w:val="22"/>
        </w:rPr>
        <w:t>, drejt fushës dhe duke u futur brenda zo</w:t>
      </w:r>
      <w:r>
        <w:rPr>
          <w:szCs w:val="22"/>
        </w:rPr>
        <w:t>nës tek liqeni i Bufit;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d) në p</w:t>
      </w:r>
      <w:r w:rsidRPr="006F21B4">
        <w:rPr>
          <w:szCs w:val="22"/>
        </w:rPr>
        <w:t>erëndim me gjirin e Butrintit, aty ku kanali i Vivarit derdhet në det.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Zonë e administruar nga ZAKB</w:t>
      </w:r>
      <w:r>
        <w:rPr>
          <w:szCs w:val="22"/>
        </w:rPr>
        <w:t>-ja</w:t>
      </w:r>
      <w:r w:rsidRPr="006F21B4">
        <w:rPr>
          <w:szCs w:val="22"/>
        </w:rPr>
        <w:t xml:space="preserve"> do të thotë territori i përcaktuar </w:t>
      </w:r>
      <w:r>
        <w:rPr>
          <w:szCs w:val="22"/>
        </w:rPr>
        <w:t>në hartën në shtojcën 2, pjesë</w:t>
      </w:r>
      <w:r w:rsidRPr="006F21B4">
        <w:rPr>
          <w:szCs w:val="22"/>
        </w:rPr>
        <w:t xml:space="preserve"> e kësaj rregullore</w:t>
      </w:r>
      <w:r>
        <w:rPr>
          <w:szCs w:val="22"/>
        </w:rPr>
        <w:t>je</w:t>
      </w:r>
      <w:r w:rsidRPr="006F21B4">
        <w:rPr>
          <w:szCs w:val="22"/>
        </w:rPr>
        <w:t>.</w:t>
      </w:r>
    </w:p>
    <w:p w:rsidR="003B1F31" w:rsidRPr="006F21B4" w:rsidRDefault="003B1F31" w:rsidP="003B1F31">
      <w:pPr>
        <w:pStyle w:val="Paragrafi"/>
        <w:ind w:firstLine="0"/>
        <w:rPr>
          <w:szCs w:val="22"/>
        </w:rPr>
      </w:pPr>
    </w:p>
    <w:p w:rsidR="003B1F31" w:rsidRPr="006F21B4" w:rsidRDefault="003B1F31" w:rsidP="003B1F31">
      <w:pPr>
        <w:pStyle w:val="KapitulliNr"/>
      </w:pPr>
      <w:r w:rsidRPr="006F21B4">
        <w:t>KAPITULLI III</w:t>
      </w:r>
    </w:p>
    <w:p w:rsidR="003B1F31" w:rsidRPr="006F21B4" w:rsidRDefault="003B1F31" w:rsidP="003B1F31">
      <w:pPr>
        <w:pStyle w:val="KapitulliTitull"/>
      </w:pPr>
      <w:r w:rsidRPr="006F21B4">
        <w:t>STRUKTURA ORGANIZATIVE E ZAKB</w:t>
      </w:r>
      <w:r>
        <w:t>-së</w:t>
      </w:r>
    </w:p>
    <w:p w:rsidR="003B1F31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NeniNr"/>
      </w:pPr>
      <w:r w:rsidRPr="006F21B4">
        <w:t>Pika 8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lastRenderedPageBreak/>
        <w:t>Struktura organizative e ZAKB</w:t>
      </w:r>
      <w:r>
        <w:rPr>
          <w:szCs w:val="22"/>
        </w:rPr>
        <w:t>-së është ajo e përcaktuar në v</w:t>
      </w:r>
      <w:r w:rsidRPr="006F21B4">
        <w:rPr>
          <w:szCs w:val="22"/>
        </w:rPr>
        <w:t>endimin e Këshi</w:t>
      </w:r>
      <w:r>
        <w:rPr>
          <w:szCs w:val="22"/>
        </w:rPr>
        <w:t>llit të Ministrave nr.450, datë 1.7.1998 “Për administrimin e qytetit antik të Butrintit</w:t>
      </w:r>
      <w:r w:rsidRPr="006F21B4">
        <w:rPr>
          <w:szCs w:val="22"/>
        </w:rPr>
        <w:t>”</w:t>
      </w:r>
      <w:r>
        <w:rPr>
          <w:szCs w:val="22"/>
        </w:rPr>
        <w:t>.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 xml:space="preserve">- </w:t>
      </w:r>
      <w:r w:rsidRPr="006F21B4">
        <w:rPr>
          <w:szCs w:val="22"/>
        </w:rPr>
        <w:t>Drejtori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 xml:space="preserve">- </w:t>
      </w:r>
      <w:r w:rsidRPr="006F21B4">
        <w:rPr>
          <w:szCs w:val="22"/>
        </w:rPr>
        <w:t>Specialisti i arkeologjisë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 xml:space="preserve">- </w:t>
      </w:r>
      <w:r w:rsidRPr="006F21B4">
        <w:rPr>
          <w:szCs w:val="22"/>
        </w:rPr>
        <w:t>Specialisti i monumenteve të kulturës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 xml:space="preserve">- </w:t>
      </w:r>
      <w:r w:rsidRPr="006F21B4">
        <w:rPr>
          <w:szCs w:val="22"/>
        </w:rPr>
        <w:t>Specialisti i mjedisit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 xml:space="preserve">- </w:t>
      </w:r>
      <w:r w:rsidRPr="006F21B4">
        <w:rPr>
          <w:szCs w:val="22"/>
        </w:rPr>
        <w:t>Specialisti i turizmit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NeniNr"/>
      </w:pPr>
      <w:r w:rsidRPr="006F21B4">
        <w:t>Pika 9</w:t>
      </w:r>
    </w:p>
    <w:p w:rsidR="003B1F31" w:rsidRPr="006F21B4" w:rsidRDefault="003B1F31" w:rsidP="003B1F31">
      <w:pPr>
        <w:pStyle w:val="NeniTitull"/>
      </w:pPr>
      <w:r>
        <w:t>Detyrat dhe përgjegjësitë e d</w:t>
      </w:r>
      <w:r w:rsidRPr="006F21B4">
        <w:t>rejtorit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Drejton dhe koordinon punën administrative, menaxhuese dhe veprimtarinë ekonomike të ZAKB</w:t>
      </w:r>
      <w:r>
        <w:rPr>
          <w:szCs w:val="22"/>
        </w:rPr>
        <w:t>-së</w:t>
      </w:r>
      <w:r w:rsidRPr="006F21B4">
        <w:rPr>
          <w:szCs w:val="22"/>
        </w:rPr>
        <w:t>, si dhe përfaqëson institucionin në marrëdhënie me të tretët.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Mban kontakte dhe marrëdhënie me institucione shtetërore dhe private, me persona juridikë dhe fizikë, me organizma kombëtarë dhe ndërkombëtarë.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Koordinon dhe harton plane zhvillimi</w:t>
      </w:r>
      <w:r>
        <w:rPr>
          <w:szCs w:val="22"/>
        </w:rPr>
        <w:t>,</w:t>
      </w:r>
      <w:r w:rsidRPr="006F21B4">
        <w:rPr>
          <w:szCs w:val="22"/>
        </w:rPr>
        <w:t xml:space="preserve"> të detajuara në përputhje me natyrën dhe masën</w:t>
      </w:r>
      <w:r>
        <w:rPr>
          <w:szCs w:val="22"/>
        </w:rPr>
        <w:t xml:space="preserve"> e zhvillimit të përcaktuara nga plani i me</w:t>
      </w:r>
      <w:r w:rsidRPr="006F21B4">
        <w:rPr>
          <w:szCs w:val="22"/>
        </w:rPr>
        <w:t xml:space="preserve">naxhimit.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Drejton studimin e efekteve mjedisore të çdo ndërtimi ose zhvillimi të propozuar brenda territorit, mbështe</w:t>
      </w:r>
      <w:r>
        <w:rPr>
          <w:szCs w:val="22"/>
        </w:rPr>
        <w:t>tur në ligjin nr.8990, datë 23.</w:t>
      </w:r>
      <w:r w:rsidRPr="006F21B4">
        <w:rPr>
          <w:szCs w:val="22"/>
        </w:rPr>
        <w:t>1.2003 “Për vlerësimin e ndi</w:t>
      </w:r>
      <w:r>
        <w:rPr>
          <w:szCs w:val="22"/>
        </w:rPr>
        <w:t>kimit në mjedis”, rregullores së</w:t>
      </w:r>
      <w:r w:rsidRPr="006F21B4">
        <w:rPr>
          <w:szCs w:val="22"/>
        </w:rPr>
        <w:t xml:space="preserve"> ZAK</w:t>
      </w:r>
      <w:r>
        <w:rPr>
          <w:szCs w:val="22"/>
        </w:rPr>
        <w:t xml:space="preserve">-së, Parku Kombëtar </w:t>
      </w:r>
      <w:r w:rsidRPr="006F21B4">
        <w:rPr>
          <w:szCs w:val="22"/>
        </w:rPr>
        <w:t>Butrint dhe planit të menaxhimit.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Vlerëson dhe përdor faktorë stimulues financiarë, si grantet, huatë,</w:t>
      </w:r>
      <w:r>
        <w:rPr>
          <w:szCs w:val="22"/>
        </w:rPr>
        <w:t xml:space="preserve"> kontratat ose marrëveshjet e me</w:t>
      </w:r>
      <w:r w:rsidRPr="006F21B4">
        <w:rPr>
          <w:szCs w:val="22"/>
        </w:rPr>
        <w:t>naxhimit</w:t>
      </w:r>
      <w:r>
        <w:rPr>
          <w:szCs w:val="22"/>
        </w:rPr>
        <w:t xml:space="preserve"> për të nxitur zhvillimin dhe me</w:t>
      </w:r>
      <w:r w:rsidRPr="006F21B4">
        <w:rPr>
          <w:szCs w:val="22"/>
        </w:rPr>
        <w:t>naxhimin me efektivitet të territorit të Parkut Kombëtar të Butrintit.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Bashkëpuno</w:t>
      </w:r>
      <w:r>
        <w:rPr>
          <w:szCs w:val="22"/>
        </w:rPr>
        <w:t>n me drejtorinë e p</w:t>
      </w:r>
      <w:r w:rsidRPr="006F21B4">
        <w:rPr>
          <w:szCs w:val="22"/>
        </w:rPr>
        <w:t>eshkimit për probleme të peshkimit në ter</w:t>
      </w:r>
      <w:r>
        <w:rPr>
          <w:szCs w:val="22"/>
        </w:rPr>
        <w:t>r</w:t>
      </w:r>
      <w:r w:rsidRPr="006F21B4">
        <w:rPr>
          <w:szCs w:val="22"/>
        </w:rPr>
        <w:t>itorin e administruar, mbësh</w:t>
      </w:r>
      <w:r>
        <w:rPr>
          <w:szCs w:val="22"/>
        </w:rPr>
        <w:t>tetur në ligjin nr.7908, datë 5.</w:t>
      </w:r>
      <w:r w:rsidRPr="006F21B4">
        <w:rPr>
          <w:szCs w:val="22"/>
        </w:rPr>
        <w:t>4.1995</w:t>
      </w:r>
      <w:r>
        <w:rPr>
          <w:szCs w:val="22"/>
        </w:rPr>
        <w:t>,</w:t>
      </w:r>
      <w:r w:rsidRPr="006F21B4">
        <w:rPr>
          <w:szCs w:val="22"/>
        </w:rPr>
        <w:t xml:space="preserve"> me ndryshimet përkatë</w:t>
      </w:r>
      <w:r>
        <w:rPr>
          <w:szCs w:val="22"/>
        </w:rPr>
        <w:t>se, në ligjin nr. 8870, datë 21.</w:t>
      </w:r>
      <w:r w:rsidRPr="006F21B4">
        <w:rPr>
          <w:szCs w:val="22"/>
        </w:rPr>
        <w:t>30</w:t>
      </w:r>
      <w:r>
        <w:rPr>
          <w:szCs w:val="22"/>
        </w:rPr>
        <w:t>.</w:t>
      </w:r>
      <w:r w:rsidRPr="006F21B4">
        <w:rPr>
          <w:szCs w:val="22"/>
        </w:rPr>
        <w:t>2002 “</w:t>
      </w:r>
      <w:r>
        <w:rPr>
          <w:szCs w:val="22"/>
        </w:rPr>
        <w:t>Për peshkimin dhe akuakulturën” dhe kriteret e përcaktuara në p</w:t>
      </w:r>
      <w:r w:rsidRPr="006F21B4">
        <w:rPr>
          <w:szCs w:val="22"/>
        </w:rPr>
        <w:t>la</w:t>
      </w:r>
      <w:r>
        <w:rPr>
          <w:szCs w:val="22"/>
        </w:rPr>
        <w:t>nin e menaxhimit.</w:t>
      </w:r>
      <w:r w:rsidRPr="006F21B4">
        <w:rPr>
          <w:szCs w:val="22"/>
        </w:rPr>
        <w:t xml:space="preserve">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Lidh marrëveshje menaxhimi</w:t>
      </w:r>
      <w:r>
        <w:rPr>
          <w:szCs w:val="22"/>
        </w:rPr>
        <w:t>,</w:t>
      </w:r>
      <w:r w:rsidRPr="006F21B4">
        <w:rPr>
          <w:szCs w:val="22"/>
        </w:rPr>
        <w:t xml:space="preserve"> b</w:t>
      </w:r>
      <w:r>
        <w:rPr>
          <w:szCs w:val="22"/>
        </w:rPr>
        <w:t>azuar në ligjin nr.7908, datë 5.</w:t>
      </w:r>
      <w:r w:rsidRPr="006F21B4">
        <w:rPr>
          <w:szCs w:val="22"/>
        </w:rPr>
        <w:t>4.1995 me ndryshimet pë</w:t>
      </w:r>
      <w:r>
        <w:rPr>
          <w:szCs w:val="22"/>
        </w:rPr>
        <w:t>rkatëse, në ligjin nr.8870, datë 21.</w:t>
      </w:r>
      <w:r w:rsidRPr="006F21B4">
        <w:rPr>
          <w:szCs w:val="22"/>
        </w:rPr>
        <w:t>3.2002 “Për peshkimin dhe akuakulturën”, me persona fizikë ose juridik</w:t>
      </w:r>
      <w:r>
        <w:rPr>
          <w:szCs w:val="22"/>
        </w:rPr>
        <w:t>ë për të ushtruar peshkimin në t</w:t>
      </w:r>
      <w:r w:rsidRPr="006F21B4">
        <w:rPr>
          <w:szCs w:val="22"/>
        </w:rPr>
        <w:t>erritorin e Parkut Kombëtar të Butrintit.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Bashkëpunon me drejtorinë e p</w:t>
      </w:r>
      <w:r w:rsidRPr="006F21B4">
        <w:rPr>
          <w:szCs w:val="22"/>
        </w:rPr>
        <w:t>eshkimit për të ndaluar ose kufizuar peshkimin sportiv sipas zonës, stinës dhe me</w:t>
      </w:r>
      <w:r>
        <w:rPr>
          <w:szCs w:val="22"/>
        </w:rPr>
        <w:t>todës së kapjes, mbështetur në ligjin nr.7908, datë 5.4.1995, në ligjin nr. 8870, datë 21.</w:t>
      </w:r>
      <w:r w:rsidRPr="006F21B4">
        <w:rPr>
          <w:szCs w:val="22"/>
        </w:rPr>
        <w:t>30</w:t>
      </w:r>
      <w:r>
        <w:rPr>
          <w:szCs w:val="22"/>
        </w:rPr>
        <w:t>.</w:t>
      </w:r>
      <w:r w:rsidRPr="006F21B4">
        <w:rPr>
          <w:szCs w:val="22"/>
        </w:rPr>
        <w:t>2002 “Për peshkimin dhe aku</w:t>
      </w:r>
      <w:r>
        <w:rPr>
          <w:szCs w:val="22"/>
        </w:rPr>
        <w:t>akulturën” dhe kritereve të planit të me</w:t>
      </w:r>
      <w:r w:rsidRPr="006F21B4">
        <w:rPr>
          <w:szCs w:val="22"/>
        </w:rPr>
        <w:t>naxhim</w:t>
      </w:r>
      <w:r>
        <w:rPr>
          <w:szCs w:val="22"/>
        </w:rPr>
        <w:t>i</w:t>
      </w:r>
      <w:r w:rsidRPr="006F21B4">
        <w:rPr>
          <w:szCs w:val="22"/>
        </w:rPr>
        <w:t>t.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Ndalon gjuetinë në të gjithë territorin e Parkut Kombëtar të Butrintit, bazuar </w:t>
      </w:r>
      <w:r>
        <w:rPr>
          <w:szCs w:val="22"/>
        </w:rPr>
        <w:t>në nenin 6 të ligjit 8906, datë 6.6.2002</w:t>
      </w:r>
      <w:r w:rsidRPr="006F21B4">
        <w:rPr>
          <w:szCs w:val="22"/>
        </w:rPr>
        <w:t xml:space="preserve"> “Për vlerësimin e ndikimit në mjedis”</w:t>
      </w:r>
      <w:r>
        <w:rPr>
          <w:szCs w:val="22"/>
        </w:rPr>
        <w:t>.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Përcakton numrin, vendin, llojin dhe veprimtarit</w:t>
      </w:r>
      <w:r>
        <w:rPr>
          <w:szCs w:val="22"/>
        </w:rPr>
        <w:t>ë turistike në t</w:t>
      </w:r>
      <w:r w:rsidRPr="006F21B4">
        <w:rPr>
          <w:szCs w:val="22"/>
        </w:rPr>
        <w:t>erritorin e Park</w:t>
      </w:r>
      <w:r>
        <w:rPr>
          <w:szCs w:val="22"/>
        </w:rPr>
        <w:t>ut Kombëtar të Butrintit sipas planit të me</w:t>
      </w:r>
      <w:r w:rsidRPr="006F21B4">
        <w:rPr>
          <w:szCs w:val="22"/>
        </w:rPr>
        <w:t xml:space="preserve">naxhimit, duke koordinuar me Ministrinë </w:t>
      </w:r>
      <w:r>
        <w:rPr>
          <w:szCs w:val="22"/>
        </w:rPr>
        <w:t>e Kulturës, Rinisë dhe Sporteve</w:t>
      </w:r>
      <w:r w:rsidRPr="006F21B4">
        <w:rPr>
          <w:szCs w:val="22"/>
        </w:rPr>
        <w:t xml:space="preserve"> dhe Ministrinë e Turizmit, mbi bazën e strategjisë së zhvillimit të turizmit </w:t>
      </w:r>
      <w:r>
        <w:rPr>
          <w:szCs w:val="22"/>
        </w:rPr>
        <w:t>ose</w:t>
      </w:r>
      <w:r w:rsidRPr="006F21B4">
        <w:rPr>
          <w:szCs w:val="22"/>
        </w:rPr>
        <w:t xml:space="preserve"> planeve të zhvillimit turistik të rajonit të Sarandës.  </w:t>
      </w:r>
    </w:p>
    <w:p w:rsidR="003B1F31" w:rsidRDefault="003B1F31" w:rsidP="003B1F31">
      <w:pPr>
        <w:pStyle w:val="Paragrafi"/>
        <w:rPr>
          <w:szCs w:val="22"/>
        </w:rPr>
      </w:pPr>
      <w:r>
        <w:rPr>
          <w:szCs w:val="22"/>
        </w:rPr>
        <w:t>Bazuar në ligjin nr.9048, datë 7.</w:t>
      </w:r>
      <w:r w:rsidRPr="006F21B4">
        <w:rPr>
          <w:szCs w:val="22"/>
        </w:rPr>
        <w:t xml:space="preserve">4.2003 “Për trashëgiminë kulturore”, ndalon ndërtimin e ndërtesave në territorin e Parkut Kombëtar të Butrintit. 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Aprovon restauri</w:t>
      </w:r>
      <w:r>
        <w:rPr>
          <w:szCs w:val="22"/>
        </w:rPr>
        <w:t>min e ndërtesave ekzistuese në p</w:t>
      </w:r>
      <w:r w:rsidRPr="006F21B4">
        <w:rPr>
          <w:szCs w:val="22"/>
        </w:rPr>
        <w:t xml:space="preserve">ark, pas projektit të </w:t>
      </w:r>
      <w:smartTag w:uri="urn:schemas-microsoft-com:office:smarttags" w:element="PersonName">
        <w:r w:rsidRPr="006F21B4">
          <w:rPr>
            <w:szCs w:val="22"/>
          </w:rPr>
          <w:t>mira</w:t>
        </w:r>
      </w:smartTag>
      <w:r>
        <w:rPr>
          <w:szCs w:val="22"/>
        </w:rPr>
        <w:t>tuar për këtë që</w:t>
      </w:r>
      <w:r w:rsidRPr="006F21B4">
        <w:rPr>
          <w:szCs w:val="22"/>
        </w:rPr>
        <w:t xml:space="preserve">llim, </w:t>
      </w:r>
      <w:r>
        <w:rPr>
          <w:szCs w:val="22"/>
        </w:rPr>
        <w:t>për ruajtjen e karakterit të veçantë të territorit,</w:t>
      </w:r>
      <w:r w:rsidRPr="006F21B4">
        <w:rPr>
          <w:szCs w:val="22"/>
        </w:rPr>
        <w:t xml:space="preserve"> për të parandaluar veprime që bien ndesh me qëllimin e krijimit të Parkut Kombëtar të Butrintit. Rikonstruksioni i godinave ekzistuese duh</w:t>
      </w:r>
      <w:r>
        <w:rPr>
          <w:szCs w:val="22"/>
        </w:rPr>
        <w:t>et të</w:t>
      </w:r>
      <w:r w:rsidRPr="006F21B4">
        <w:rPr>
          <w:szCs w:val="22"/>
        </w:rPr>
        <w:t xml:space="preserve"> realizoh</w:t>
      </w:r>
      <w:r>
        <w:rPr>
          <w:szCs w:val="22"/>
        </w:rPr>
        <w:t>et në përputhje me konceptin e planit të me</w:t>
      </w:r>
      <w:r w:rsidRPr="006F21B4">
        <w:rPr>
          <w:szCs w:val="22"/>
        </w:rPr>
        <w:t>naxhimit</w:t>
      </w:r>
      <w:r>
        <w:rPr>
          <w:szCs w:val="22"/>
        </w:rPr>
        <w:t>, duke respektuar traditën e zonë</w:t>
      </w:r>
      <w:r w:rsidRPr="006F21B4">
        <w:rPr>
          <w:szCs w:val="22"/>
        </w:rPr>
        <w:t xml:space="preserve">s.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Miraton </w:t>
      </w:r>
      <w:r>
        <w:rPr>
          <w:szCs w:val="22"/>
        </w:rPr>
        <w:t>vendqendrime</w:t>
      </w:r>
      <w:r w:rsidRPr="006F21B4">
        <w:rPr>
          <w:szCs w:val="22"/>
        </w:rPr>
        <w:t xml:space="preserve"> të p</w:t>
      </w:r>
      <w:r>
        <w:rPr>
          <w:szCs w:val="22"/>
        </w:rPr>
        <w:t>ërshtatshme, sipas kritereve të p</w:t>
      </w:r>
      <w:r w:rsidRPr="006F21B4">
        <w:rPr>
          <w:szCs w:val="22"/>
        </w:rPr>
        <w:t>lani</w:t>
      </w:r>
      <w:r>
        <w:rPr>
          <w:szCs w:val="22"/>
        </w:rPr>
        <w:t>t të me</w:t>
      </w:r>
      <w:r w:rsidRPr="006F21B4">
        <w:rPr>
          <w:szCs w:val="22"/>
        </w:rPr>
        <w:t>naxhimit për automjetet që hyjnë në territorin e Parkut Kombëtar të Butrintit.</w:t>
      </w:r>
    </w:p>
    <w:p w:rsidR="003B1F31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Mban lidhje të vazhdueshme dhe informon strukturat e pushtetit qendror dhe vendor, për zhvillime të karaktereve të ndryshme që kryhen jashtë territorit të Parkut Kombëtar të B</w:t>
      </w:r>
      <w:r>
        <w:rPr>
          <w:szCs w:val="22"/>
        </w:rPr>
        <w:t>utrintit, por që mund të kenë im</w:t>
      </w:r>
      <w:r w:rsidRPr="006F21B4">
        <w:rPr>
          <w:szCs w:val="22"/>
        </w:rPr>
        <w:t>pakte në park.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NeniNr"/>
      </w:pPr>
      <w:r w:rsidRPr="006F21B4">
        <w:t>Pika 10</w:t>
      </w:r>
    </w:p>
    <w:p w:rsidR="003B1F31" w:rsidRPr="006F21B4" w:rsidRDefault="003B1F31" w:rsidP="003B1F31">
      <w:pPr>
        <w:pStyle w:val="NeniTitull"/>
      </w:pPr>
      <w:r>
        <w:t>Detyrat dhe përgjegjësitë e arkeologut të ZAK</w:t>
      </w:r>
      <w:r w:rsidRPr="006F21B4">
        <w:t>B</w:t>
      </w:r>
      <w:r>
        <w:t>-së</w:t>
      </w:r>
      <w:r w:rsidRPr="006F21B4">
        <w:t xml:space="preserve"> 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Përpilon evidencat arkeologjike në territorin e Parkut Kombëtar të Butrintit për monitorimin </w:t>
      </w:r>
      <w:r w:rsidRPr="006F21B4">
        <w:rPr>
          <w:szCs w:val="22"/>
        </w:rPr>
        <w:lastRenderedPageBreak/>
        <w:t>dhe mbrojtjen e pasurive arkeologjike në ter</w:t>
      </w:r>
      <w:r>
        <w:rPr>
          <w:szCs w:val="22"/>
        </w:rPr>
        <w:t>r</w:t>
      </w:r>
      <w:r w:rsidRPr="006F21B4">
        <w:rPr>
          <w:szCs w:val="22"/>
        </w:rPr>
        <w:t>itor.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Nuk lejon asnjë gë</w:t>
      </w:r>
      <w:r w:rsidRPr="006F21B4">
        <w:rPr>
          <w:szCs w:val="22"/>
        </w:rPr>
        <w:t xml:space="preserve">rmim arkeologjik pa pasur </w:t>
      </w:r>
      <w:smartTag w:uri="urn:schemas-microsoft-com:office:smarttags" w:element="PersonName">
        <w:r w:rsidRPr="006F21B4">
          <w:rPr>
            <w:szCs w:val="22"/>
          </w:rPr>
          <w:t>mira</w:t>
        </w:r>
      </w:smartTag>
      <w:r>
        <w:rPr>
          <w:szCs w:val="22"/>
        </w:rPr>
        <w:t>timin e Bordit të</w:t>
      </w:r>
      <w:r w:rsidRPr="006F21B4">
        <w:rPr>
          <w:szCs w:val="22"/>
        </w:rPr>
        <w:t xml:space="preserve"> Butrintit mbi projektin e paraqitur dhe që ësh</w:t>
      </w:r>
      <w:r>
        <w:rPr>
          <w:szCs w:val="22"/>
        </w:rPr>
        <w:t>të në kundërshtim me ligjin nr.9048, datë 7.4.2003</w:t>
      </w:r>
      <w:r w:rsidRPr="006F21B4">
        <w:rPr>
          <w:szCs w:val="22"/>
        </w:rPr>
        <w:t xml:space="preserve"> “Për trashëgiminë kulturore”.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Nuk lejon gërmime arkeologjike pa praninë e specialistëve shqiptarë dhe përfaqësuesit e</w:t>
      </w:r>
      <w:r w:rsidRPr="006F21B4">
        <w:rPr>
          <w:szCs w:val="22"/>
        </w:rPr>
        <w:t xml:space="preserve"> ZAKB</w:t>
      </w:r>
      <w:r>
        <w:rPr>
          <w:szCs w:val="22"/>
        </w:rPr>
        <w:t>-së</w:t>
      </w:r>
      <w:r w:rsidRPr="006F21B4">
        <w:rPr>
          <w:szCs w:val="22"/>
        </w:rPr>
        <w:t xml:space="preserve">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Rregullon dhe organizon transportin e objekteve arkeologjike</w:t>
      </w:r>
      <w:r>
        <w:rPr>
          <w:szCs w:val="22"/>
        </w:rPr>
        <w:t>,</w:t>
      </w:r>
      <w:r w:rsidRPr="006F21B4">
        <w:rPr>
          <w:szCs w:val="22"/>
        </w:rPr>
        <w:t xml:space="preserve"> duke penguar zhvendosjen ilegale të tyre.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Arkeologu në ZAKB është përgjegjës për hartimin e programit vjetor në bashkëpu</w:t>
      </w:r>
      <w:r>
        <w:rPr>
          <w:szCs w:val="22"/>
        </w:rPr>
        <w:t>nim me Institutin e Arkeologjisë</w:t>
      </w:r>
      <w:r w:rsidRPr="006F21B4">
        <w:rPr>
          <w:szCs w:val="22"/>
        </w:rPr>
        <w:t xml:space="preserve"> në bazë të objektivave dhe politikave të zhvillimit</w:t>
      </w:r>
      <w:r>
        <w:rPr>
          <w:szCs w:val="22"/>
        </w:rPr>
        <w:t>,</w:t>
      </w:r>
      <w:r w:rsidRPr="006F21B4">
        <w:rPr>
          <w:szCs w:val="22"/>
        </w:rPr>
        <w:t xml:space="preserve"> të </w:t>
      </w:r>
      <w:smartTag w:uri="urn:schemas-microsoft-com:office:smarttags" w:element="PersonName">
        <w:r w:rsidRPr="006F21B4">
          <w:rPr>
            <w:szCs w:val="22"/>
          </w:rPr>
          <w:t>mira</w:t>
        </w:r>
      </w:smartTag>
      <w:r w:rsidRPr="006F21B4">
        <w:rPr>
          <w:szCs w:val="22"/>
        </w:rPr>
        <w:t xml:space="preserve">tuara nga Bordi i Butrintit.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Ndjek punimet e mirëm</w:t>
      </w:r>
      <w:r>
        <w:rPr>
          <w:szCs w:val="22"/>
        </w:rPr>
        <w:t>bajtjes dhe punime të tjera në p</w:t>
      </w:r>
      <w:r w:rsidRPr="006F21B4">
        <w:rPr>
          <w:szCs w:val="22"/>
        </w:rPr>
        <w:t>ark, me qëllim ruajtjen e vlerave arkeologjike.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 xml:space="preserve">Zbaton praktikat më të </w:t>
      </w:r>
      <w:smartTag w:uri="urn:schemas-microsoft-com:office:smarttags" w:element="PersonName">
        <w:r>
          <w:rPr>
            <w:szCs w:val="22"/>
          </w:rPr>
          <w:t>mira</w:t>
        </w:r>
      </w:smartTag>
      <w:r>
        <w:rPr>
          <w:szCs w:val="22"/>
        </w:rPr>
        <w:t xml:space="preserve"> arkeologjike, duke pë</w:t>
      </w:r>
      <w:r w:rsidRPr="006F21B4">
        <w:rPr>
          <w:szCs w:val="22"/>
        </w:rPr>
        <w:t>rdorur teknik</w:t>
      </w:r>
      <w:r>
        <w:rPr>
          <w:szCs w:val="22"/>
        </w:rPr>
        <w:t>at dhe studimet akademike bashkë</w:t>
      </w:r>
      <w:r w:rsidRPr="006F21B4">
        <w:rPr>
          <w:szCs w:val="22"/>
        </w:rPr>
        <w:t xml:space="preserve">kohore.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Kryen </w:t>
      </w:r>
      <w:r>
        <w:rPr>
          <w:szCs w:val="22"/>
        </w:rPr>
        <w:t>kë</w:t>
      </w:r>
      <w:r w:rsidRPr="006F21B4">
        <w:rPr>
          <w:szCs w:val="22"/>
        </w:rPr>
        <w:t>rkime arkeol</w:t>
      </w:r>
      <w:r>
        <w:rPr>
          <w:szCs w:val="22"/>
        </w:rPr>
        <w:t>ogjike sipas planit shkencor njëvjeç</w:t>
      </w:r>
      <w:r w:rsidRPr="006F21B4">
        <w:rPr>
          <w:szCs w:val="22"/>
        </w:rPr>
        <w:t>ar</w:t>
      </w:r>
      <w:r>
        <w:rPr>
          <w:szCs w:val="22"/>
        </w:rPr>
        <w:t>,</w:t>
      </w:r>
      <w:r w:rsidRPr="006F21B4">
        <w:rPr>
          <w:szCs w:val="22"/>
        </w:rPr>
        <w:t xml:space="preserve"> t</w:t>
      </w:r>
      <w:r>
        <w:rPr>
          <w:szCs w:val="22"/>
        </w:rPr>
        <w:t>ë</w:t>
      </w:r>
      <w:r w:rsidRPr="006F21B4">
        <w:rPr>
          <w:szCs w:val="22"/>
        </w:rPr>
        <w:t xml:space="preserve"> </w:t>
      </w:r>
      <w:smartTag w:uri="urn:schemas-microsoft-com:office:smarttags" w:element="PersonName">
        <w:r w:rsidRPr="006F21B4">
          <w:rPr>
            <w:szCs w:val="22"/>
          </w:rPr>
          <w:t>mira</w:t>
        </w:r>
      </w:smartTag>
      <w:r w:rsidRPr="006F21B4">
        <w:rPr>
          <w:szCs w:val="22"/>
        </w:rPr>
        <w:t xml:space="preserve">tuar nga Bordi i Butrintit. 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Ndihmon në</w:t>
      </w:r>
      <w:r w:rsidRPr="006F21B4">
        <w:rPr>
          <w:szCs w:val="22"/>
        </w:rPr>
        <w:t xml:space="preserve"> hartimin e programit edukativ</w:t>
      </w:r>
      <w:r>
        <w:rPr>
          <w:szCs w:val="22"/>
        </w:rPr>
        <w:t>,</w:t>
      </w:r>
      <w:r w:rsidRPr="006F21B4">
        <w:rPr>
          <w:szCs w:val="22"/>
        </w:rPr>
        <w:t xml:space="preserve"> duke synuar shndërrimin</w:t>
      </w:r>
      <w:r>
        <w:rPr>
          <w:szCs w:val="22"/>
        </w:rPr>
        <w:t xml:space="preserve"> e p</w:t>
      </w:r>
      <w:r w:rsidRPr="006F21B4">
        <w:rPr>
          <w:szCs w:val="22"/>
        </w:rPr>
        <w:t xml:space="preserve">arkut në një qendër kulturore, edukimi. 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Organizon programe pë</w:t>
      </w:r>
      <w:r w:rsidRPr="006F21B4">
        <w:rPr>
          <w:szCs w:val="22"/>
        </w:rPr>
        <w:t>r studentë për qëllime arkeologjike.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Siguron marrjen e masave që objektet arkeologjike të zbuluara të ekspozohen ose të mbulohen për ruajtje sipas metodave bashkëkohore.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Përpilon materiale për arkivin në lidhje me zbulimet arkeologjike.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Përfaqë</w:t>
      </w:r>
      <w:r w:rsidRPr="006F21B4">
        <w:rPr>
          <w:szCs w:val="22"/>
        </w:rPr>
        <w:t>son ZAKB</w:t>
      </w:r>
      <w:r>
        <w:rPr>
          <w:szCs w:val="22"/>
        </w:rPr>
        <w:t>-në në ekspeditat e përbashkë</w:t>
      </w:r>
      <w:r w:rsidRPr="006F21B4">
        <w:rPr>
          <w:szCs w:val="22"/>
        </w:rPr>
        <w:t>t</w:t>
      </w:r>
      <w:r>
        <w:rPr>
          <w:szCs w:val="22"/>
        </w:rPr>
        <w:t>a arkeologjike në territorin e p</w:t>
      </w:r>
      <w:r w:rsidRPr="006F21B4">
        <w:rPr>
          <w:szCs w:val="22"/>
        </w:rPr>
        <w:t xml:space="preserve">arkut.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Parashikon</w:t>
      </w:r>
      <w:r>
        <w:rPr>
          <w:szCs w:val="22"/>
        </w:rPr>
        <w:t>,</w:t>
      </w:r>
      <w:r w:rsidRPr="006F21B4">
        <w:rPr>
          <w:szCs w:val="22"/>
        </w:rPr>
        <w:t xml:space="preserve"> në bashkëpunim me specialistin e Institutit të Monumenteve të Kul</w:t>
      </w:r>
      <w:r>
        <w:rPr>
          <w:szCs w:val="22"/>
        </w:rPr>
        <w:t>turës, fondet që duhen pë</w:t>
      </w:r>
      <w:r w:rsidRPr="006F21B4">
        <w:rPr>
          <w:szCs w:val="22"/>
        </w:rPr>
        <w:t xml:space="preserve">r </w:t>
      </w:r>
      <w:r>
        <w:rPr>
          <w:szCs w:val="22"/>
        </w:rPr>
        <w:t>ruajtjen</w:t>
      </w:r>
      <w:r w:rsidRPr="006F21B4">
        <w:rPr>
          <w:szCs w:val="22"/>
        </w:rPr>
        <w:t xml:space="preserve"> e rrënojave që dalin gjatë gërmimeve arkeologjike.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Punon për njohjen në tërësi</w:t>
      </w:r>
      <w:r>
        <w:rPr>
          <w:szCs w:val="22"/>
        </w:rPr>
        <w:t xml:space="preserve"> të vlerave arkeologjike të p</w:t>
      </w:r>
      <w:r w:rsidRPr="006F21B4">
        <w:rPr>
          <w:szCs w:val="22"/>
        </w:rPr>
        <w:t>arkut në mediat e shkruara dhe elektronike.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 </w:t>
      </w:r>
    </w:p>
    <w:p w:rsidR="003B1F31" w:rsidRPr="006F21B4" w:rsidRDefault="003B1F31" w:rsidP="003B1F31">
      <w:pPr>
        <w:pStyle w:val="NeniNr"/>
      </w:pPr>
      <w:r w:rsidRPr="006F21B4">
        <w:t>Pika 11</w:t>
      </w:r>
    </w:p>
    <w:p w:rsidR="003B1F31" w:rsidRPr="006F21B4" w:rsidRDefault="003B1F31" w:rsidP="003B1F31">
      <w:pPr>
        <w:pStyle w:val="NeniTitull"/>
      </w:pPr>
      <w:r w:rsidRPr="006F21B4">
        <w:t>Detyrat dh</w:t>
      </w:r>
      <w:r>
        <w:t>e përgjegjësitë e specialistit të m</w:t>
      </w:r>
      <w:r w:rsidRPr="006F21B4">
        <w:t xml:space="preserve">onumenteve 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Sp</w:t>
      </w:r>
      <w:r>
        <w:rPr>
          <w:szCs w:val="22"/>
        </w:rPr>
        <w:t>ecialisti i monumenteve në ZAKB është përgjegjë</w:t>
      </w:r>
      <w:r w:rsidRPr="006F21B4">
        <w:rPr>
          <w:szCs w:val="22"/>
        </w:rPr>
        <w:t>s pë</w:t>
      </w:r>
      <w:r>
        <w:rPr>
          <w:szCs w:val="22"/>
        </w:rPr>
        <w:t>r hartimin e programit vjetor në p</w:t>
      </w:r>
      <w:r w:rsidRPr="006F21B4">
        <w:rPr>
          <w:szCs w:val="22"/>
        </w:rPr>
        <w:t>ark</w:t>
      </w:r>
      <w:r>
        <w:rPr>
          <w:szCs w:val="22"/>
        </w:rPr>
        <w:t>,</w:t>
      </w:r>
      <w:r w:rsidRPr="006F21B4">
        <w:rPr>
          <w:szCs w:val="22"/>
        </w:rPr>
        <w:t xml:space="preserve"> në bashkëpunim me Institutin e Monumenteve të Kulturës, sip</w:t>
      </w:r>
      <w:r>
        <w:rPr>
          <w:szCs w:val="22"/>
        </w:rPr>
        <w:t>as politikave dhe objektivave të zhvillimit, të</w:t>
      </w:r>
      <w:r w:rsidRPr="006F21B4">
        <w:rPr>
          <w:szCs w:val="22"/>
        </w:rPr>
        <w:t xml:space="preserve"> </w:t>
      </w:r>
      <w:smartTag w:uri="urn:schemas-microsoft-com:office:smarttags" w:element="PersonName">
        <w:r w:rsidRPr="006F21B4">
          <w:rPr>
            <w:szCs w:val="22"/>
          </w:rPr>
          <w:t>mira</w:t>
        </w:r>
      </w:smartTag>
      <w:r w:rsidRPr="006F21B4">
        <w:rPr>
          <w:szCs w:val="22"/>
        </w:rPr>
        <w:t xml:space="preserve">tuara nga Bordi i Butrintit.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Zbaton </w:t>
      </w:r>
      <w:r>
        <w:rPr>
          <w:szCs w:val="22"/>
        </w:rPr>
        <w:t>një program vjetor të hartuar në bashkë</w:t>
      </w:r>
      <w:r w:rsidRPr="006F21B4">
        <w:rPr>
          <w:szCs w:val="22"/>
        </w:rPr>
        <w:t xml:space="preserve">punim me Institutin e Monumenteve të Kulturës dhe të </w:t>
      </w:r>
      <w:smartTag w:uri="urn:schemas-microsoft-com:office:smarttags" w:element="PersonName">
        <w:r w:rsidRPr="006F21B4">
          <w:rPr>
            <w:szCs w:val="22"/>
          </w:rPr>
          <w:t>mira</w:t>
        </w:r>
      </w:smartTag>
      <w:r w:rsidRPr="006F21B4">
        <w:rPr>
          <w:szCs w:val="22"/>
        </w:rPr>
        <w:t xml:space="preserve">tuar në Bordin e Butrintit.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Dokumento</w:t>
      </w:r>
      <w:r>
        <w:rPr>
          <w:szCs w:val="22"/>
        </w:rPr>
        <w:t>n monumentet përpara fillimit të</w:t>
      </w:r>
      <w:r w:rsidRPr="006F21B4">
        <w:rPr>
          <w:szCs w:val="22"/>
        </w:rPr>
        <w:t xml:space="preserve"> </w:t>
      </w:r>
      <w:r>
        <w:rPr>
          <w:szCs w:val="22"/>
        </w:rPr>
        <w:t>çdo proc</w:t>
      </w:r>
      <w:r w:rsidRPr="006F21B4">
        <w:rPr>
          <w:szCs w:val="22"/>
        </w:rPr>
        <w:t xml:space="preserve">esi restaurimi.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Respekton rregullat e restaurimit të </w:t>
      </w:r>
      <w:smartTag w:uri="urn:schemas-microsoft-com:office:smarttags" w:element="PersonName">
        <w:r w:rsidRPr="006F21B4">
          <w:rPr>
            <w:szCs w:val="22"/>
          </w:rPr>
          <w:t>mira</w:t>
        </w:r>
      </w:smartTag>
      <w:r w:rsidRPr="006F21B4">
        <w:rPr>
          <w:szCs w:val="22"/>
        </w:rPr>
        <w:t xml:space="preserve">tuara nga Këshilli Kombëtar i Restaurimeve.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Harton një program vjetor që synon ruajtjen e monumenteve në gjendjen ekzistuese</w:t>
      </w:r>
      <w:r>
        <w:rPr>
          <w:szCs w:val="22"/>
        </w:rPr>
        <w:t>,</w:t>
      </w:r>
      <w:r w:rsidRPr="006F21B4">
        <w:rPr>
          <w:szCs w:val="22"/>
        </w:rPr>
        <w:t xml:space="preserve"> si dhe hapat që d</w:t>
      </w:r>
      <w:r>
        <w:rPr>
          <w:szCs w:val="22"/>
        </w:rPr>
        <w:t>uhen marrë për të parandaluar dë</w:t>
      </w:r>
      <w:r w:rsidRPr="006F21B4">
        <w:rPr>
          <w:szCs w:val="22"/>
        </w:rPr>
        <w:t xml:space="preserve">mtimet.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Vrojton kushtet fizike të monumenteve dhe i raporton drejtorit të ZAKB</w:t>
      </w:r>
      <w:r>
        <w:rPr>
          <w:szCs w:val="22"/>
        </w:rPr>
        <w:t>-së</w:t>
      </w:r>
      <w:r w:rsidRPr="006F21B4">
        <w:rPr>
          <w:szCs w:val="22"/>
        </w:rPr>
        <w:t xml:space="preserve"> dhe Institutit të Monumenteve të Kulturës.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Përfaqëson ZAKB-në në</w:t>
      </w:r>
      <w:r w:rsidRPr="006F21B4">
        <w:rPr>
          <w:szCs w:val="22"/>
        </w:rPr>
        <w:t xml:space="preserve"> projektet restaurue</w:t>
      </w:r>
      <w:r>
        <w:rPr>
          <w:szCs w:val="22"/>
        </w:rPr>
        <w:t>se në</w:t>
      </w:r>
      <w:r w:rsidRPr="006F21B4">
        <w:rPr>
          <w:szCs w:val="22"/>
        </w:rPr>
        <w:t xml:space="preserve"> te</w:t>
      </w:r>
      <w:r>
        <w:rPr>
          <w:szCs w:val="22"/>
        </w:rPr>
        <w:t>rritorin e parkut dhe merr pjesë në</w:t>
      </w:r>
      <w:r w:rsidRPr="006F21B4">
        <w:rPr>
          <w:szCs w:val="22"/>
        </w:rPr>
        <w:t xml:space="preserve"> ekspeditat arkeologjike në këtë territor.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Monitoron gërmimet e kryera rreth monumenteve</w:t>
      </w:r>
      <w:r>
        <w:rPr>
          <w:szCs w:val="22"/>
        </w:rPr>
        <w:t>,</w:t>
      </w:r>
      <w:r w:rsidRPr="006F21B4">
        <w:rPr>
          <w:szCs w:val="22"/>
        </w:rPr>
        <w:t xml:space="preserve"> duke informuar ZAKB</w:t>
      </w:r>
      <w:r>
        <w:rPr>
          <w:szCs w:val="22"/>
        </w:rPr>
        <w:t>-në</w:t>
      </w:r>
      <w:r w:rsidRPr="006F21B4">
        <w:rPr>
          <w:szCs w:val="22"/>
        </w:rPr>
        <w:t xml:space="preserve"> mbi ecurinë</w:t>
      </w:r>
      <w:r>
        <w:rPr>
          <w:szCs w:val="22"/>
        </w:rPr>
        <w:t xml:space="preserve"> dhe gjendjen e gërmimeve dhe im</w:t>
      </w:r>
      <w:r w:rsidRPr="006F21B4">
        <w:rPr>
          <w:szCs w:val="22"/>
        </w:rPr>
        <w:t xml:space="preserve">paktin e tyre në monumente.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 Ndalon gërmimet dhe restaurimet në monumente</w:t>
      </w:r>
      <w:r>
        <w:rPr>
          <w:szCs w:val="22"/>
        </w:rPr>
        <w:t>,</w:t>
      </w:r>
      <w:r w:rsidRPr="006F21B4">
        <w:rPr>
          <w:szCs w:val="22"/>
        </w:rPr>
        <w:t xml:space="preserve"> ku</w:t>
      </w:r>
      <w:r>
        <w:rPr>
          <w:szCs w:val="22"/>
        </w:rPr>
        <w:t>r këto gërmime dhe restaurime dëmtojnë strukturë</w:t>
      </w:r>
      <w:r w:rsidRPr="006F21B4">
        <w:rPr>
          <w:szCs w:val="22"/>
        </w:rPr>
        <w:t>n e monumente</w:t>
      </w:r>
      <w:r>
        <w:rPr>
          <w:szCs w:val="22"/>
        </w:rPr>
        <w:t>ve dhe bien ndesh me ligjin nr.9048, datë 7.4.2003</w:t>
      </w:r>
      <w:r w:rsidRPr="006F21B4">
        <w:rPr>
          <w:szCs w:val="22"/>
        </w:rPr>
        <w:t xml:space="preserve"> “Për trashëgiminë kulturore”.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Nd</w:t>
      </w:r>
      <w:r>
        <w:rPr>
          <w:szCs w:val="22"/>
        </w:rPr>
        <w:t>alon gërmimet dhe restaurimet në</w:t>
      </w:r>
      <w:r w:rsidRPr="006F21B4">
        <w:rPr>
          <w:szCs w:val="22"/>
        </w:rPr>
        <w:t xml:space="preserve"> territorin e Park</w:t>
      </w:r>
      <w:r>
        <w:rPr>
          <w:szCs w:val="22"/>
        </w:rPr>
        <w:t>ut Kombëtar të Butrintit, kur këto dëmtojnë</w:t>
      </w:r>
      <w:r w:rsidRPr="006F21B4">
        <w:rPr>
          <w:szCs w:val="22"/>
        </w:rPr>
        <w:t xml:space="preserve"> mjedisin.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Menaxhon</w:t>
      </w:r>
      <w:r>
        <w:rPr>
          <w:szCs w:val="22"/>
        </w:rPr>
        <w:t xml:space="preserve"> dhe kontribuon në rritjen cilësore të</w:t>
      </w:r>
      <w:r w:rsidRPr="006F21B4">
        <w:rPr>
          <w:szCs w:val="22"/>
        </w:rPr>
        <w:t xml:space="preserve"> Muzeut të Butrintit</w:t>
      </w:r>
      <w:r>
        <w:rPr>
          <w:szCs w:val="22"/>
        </w:rPr>
        <w:t>,</w:t>
      </w:r>
      <w:r w:rsidRPr="006F21B4">
        <w:rPr>
          <w:szCs w:val="22"/>
        </w:rPr>
        <w:t xml:space="preserve"> duke e kthyer atë në një qend</w:t>
      </w:r>
      <w:r>
        <w:rPr>
          <w:szCs w:val="22"/>
        </w:rPr>
        <w:t>ër të rëndësishme edukimi në p</w:t>
      </w:r>
      <w:r w:rsidRPr="006F21B4">
        <w:rPr>
          <w:szCs w:val="22"/>
        </w:rPr>
        <w:t>ark.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NeniNr"/>
      </w:pPr>
      <w:r w:rsidRPr="006F21B4">
        <w:lastRenderedPageBreak/>
        <w:t>Pika 12</w:t>
      </w:r>
    </w:p>
    <w:p w:rsidR="003B1F31" w:rsidRPr="006F21B4" w:rsidRDefault="003B1F31" w:rsidP="003B1F31">
      <w:pPr>
        <w:pStyle w:val="NeniTitull"/>
      </w:pPr>
      <w:r w:rsidRPr="006F21B4">
        <w:t xml:space="preserve"> Detyrat dhe p</w:t>
      </w:r>
      <w:r>
        <w:t>ërgjegjësitë e specialistit të mjedisit</w:t>
      </w:r>
      <w:r w:rsidRPr="006F21B4">
        <w:t xml:space="preserve"> 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Monitoron dhe merr masat e nevojshme për mbrojtjen dhe ruajtjen e karakterit funksional të territorit.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Bën sugjerime për zgjerimin e zonës së mbrojtur të administruar nga zyra.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Monitoron habitatet, duke përdorur të gjitha </w:t>
      </w:r>
      <w:r>
        <w:rPr>
          <w:szCs w:val="22"/>
        </w:rPr>
        <w:t>mënyrat, sipas sezonit dhe në ç</w:t>
      </w:r>
      <w:r w:rsidRPr="006F21B4">
        <w:rPr>
          <w:szCs w:val="22"/>
        </w:rPr>
        <w:t xml:space="preserve">do kohë.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Merr masa mbrojtëse kundër zjarrit</w:t>
      </w:r>
      <w:r>
        <w:rPr>
          <w:szCs w:val="22"/>
        </w:rPr>
        <w:t>,</w:t>
      </w:r>
      <w:r w:rsidRPr="006F21B4">
        <w:rPr>
          <w:szCs w:val="22"/>
        </w:rPr>
        <w:t xml:space="preserve"> sipas nevojave dhe zonave</w:t>
      </w:r>
      <w:r>
        <w:rPr>
          <w:szCs w:val="22"/>
        </w:rPr>
        <w:t xml:space="preserve"> të</w:t>
      </w:r>
      <w:r w:rsidRPr="006F21B4">
        <w:rPr>
          <w:szCs w:val="22"/>
        </w:rPr>
        <w:t xml:space="preserve"> përcaktuara në hartë.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Ndihmon dhe bashkëpun</w:t>
      </w:r>
      <w:r>
        <w:rPr>
          <w:szCs w:val="22"/>
        </w:rPr>
        <w:t>on me organizatat jo</w:t>
      </w:r>
      <w:r w:rsidRPr="006F21B4">
        <w:rPr>
          <w:szCs w:val="22"/>
        </w:rPr>
        <w:t>qeveritare</w:t>
      </w:r>
      <w:r>
        <w:rPr>
          <w:szCs w:val="22"/>
        </w:rPr>
        <w:t>,</w:t>
      </w:r>
      <w:r w:rsidRPr="006F21B4">
        <w:rPr>
          <w:szCs w:val="22"/>
        </w:rPr>
        <w:t xml:space="preserve"> që punojnë për ruajtjen e territorit dhe </w:t>
      </w:r>
      <w:r>
        <w:rPr>
          <w:szCs w:val="22"/>
        </w:rPr>
        <w:t>burimeve</w:t>
      </w:r>
      <w:r w:rsidRPr="006F21B4">
        <w:rPr>
          <w:szCs w:val="22"/>
        </w:rPr>
        <w:t xml:space="preserve"> të tij natyrore.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Nd</w:t>
      </w:r>
      <w:r>
        <w:rPr>
          <w:szCs w:val="22"/>
        </w:rPr>
        <w:t>ërhyn për të ndaluar dëmtimet që mund të shkaktohen në</w:t>
      </w:r>
      <w:r w:rsidRPr="006F21B4">
        <w:rPr>
          <w:szCs w:val="22"/>
        </w:rPr>
        <w:t xml:space="preserve"> mjedisin e Parkut Kombëtar të Butrintit. </w:t>
      </w:r>
    </w:p>
    <w:p w:rsidR="003B1F31" w:rsidRPr="006F21B4" w:rsidRDefault="003B1F31" w:rsidP="003B1F31">
      <w:pPr>
        <w:pStyle w:val="Paragrafi"/>
        <w:rPr>
          <w:szCs w:val="22"/>
        </w:rPr>
      </w:pPr>
      <w:smartTag w:uri="urn:schemas-microsoft-com:office:smarttags" w:element="City">
        <w:smartTag w:uri="urn:schemas-microsoft-com:office:smarttags" w:element="place">
          <w:r w:rsidRPr="006F21B4">
            <w:rPr>
              <w:szCs w:val="22"/>
            </w:rPr>
            <w:t>Nis</w:t>
          </w:r>
        </w:smartTag>
      </w:smartTag>
      <w:r>
        <w:rPr>
          <w:szCs w:val="22"/>
        </w:rPr>
        <w:t xml:space="preserve"> dhe zbaton projekte që përmirësojnë</w:t>
      </w:r>
      <w:r w:rsidRPr="006F21B4">
        <w:rPr>
          <w:szCs w:val="22"/>
        </w:rPr>
        <w:t xml:space="preserve"> kushtet mjedisor</w:t>
      </w:r>
      <w:r>
        <w:rPr>
          <w:szCs w:val="22"/>
        </w:rPr>
        <w:t>e dhe habitatet në</w:t>
      </w:r>
      <w:r w:rsidRPr="006F21B4">
        <w:rPr>
          <w:szCs w:val="22"/>
        </w:rPr>
        <w:t xml:space="preserve"> territorin e Parkut Kombëtar të Butrintit.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Specialisti i mjedisit është përgjegjë</w:t>
      </w:r>
      <w:r w:rsidRPr="006F21B4">
        <w:rPr>
          <w:szCs w:val="22"/>
        </w:rPr>
        <w:t>s për hartimin e programit vjet</w:t>
      </w:r>
      <w:r>
        <w:rPr>
          <w:szCs w:val="22"/>
        </w:rPr>
        <w:t>or në p</w:t>
      </w:r>
      <w:r w:rsidRPr="006F21B4">
        <w:rPr>
          <w:szCs w:val="22"/>
        </w:rPr>
        <w:t>ark</w:t>
      </w:r>
      <w:r>
        <w:rPr>
          <w:szCs w:val="22"/>
        </w:rPr>
        <w:t>, në bashkëpunim me Ministrinë</w:t>
      </w:r>
      <w:r w:rsidRPr="006F21B4">
        <w:rPr>
          <w:szCs w:val="22"/>
        </w:rPr>
        <w:t xml:space="preserve"> e Mjedisit</w:t>
      </w:r>
      <w:r>
        <w:rPr>
          <w:szCs w:val="22"/>
        </w:rPr>
        <w:t>,</w:t>
      </w:r>
      <w:r w:rsidRPr="006F21B4">
        <w:rPr>
          <w:szCs w:val="22"/>
        </w:rPr>
        <w:t xml:space="preserve"> sip</w:t>
      </w:r>
      <w:r>
        <w:rPr>
          <w:szCs w:val="22"/>
        </w:rPr>
        <w:t>as objektivave dhe politikave të</w:t>
      </w:r>
      <w:r w:rsidRPr="006F21B4">
        <w:rPr>
          <w:szCs w:val="22"/>
        </w:rPr>
        <w:t xml:space="preserve"> </w:t>
      </w:r>
      <w:smartTag w:uri="urn:schemas-microsoft-com:office:smarttags" w:element="PersonName">
        <w:r w:rsidRPr="006F21B4">
          <w:rPr>
            <w:szCs w:val="22"/>
          </w:rPr>
          <w:t>mira</w:t>
        </w:r>
      </w:smartTag>
      <w:r w:rsidRPr="006F21B4">
        <w:rPr>
          <w:szCs w:val="22"/>
        </w:rPr>
        <w:t xml:space="preserve">tuara nga Bordi i Butrintit.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Kontrol</w:t>
      </w:r>
      <w:r>
        <w:rPr>
          <w:szCs w:val="22"/>
        </w:rPr>
        <w:t>lon zbatimin e kuadrit ligjor pë</w:t>
      </w:r>
      <w:r w:rsidRPr="006F21B4">
        <w:rPr>
          <w:szCs w:val="22"/>
        </w:rPr>
        <w:t>r mbro</w:t>
      </w:r>
      <w:r>
        <w:rPr>
          <w:szCs w:val="22"/>
        </w:rPr>
        <w:t>jtjen e mjedisit në p</w:t>
      </w:r>
      <w:r w:rsidRPr="006F21B4">
        <w:rPr>
          <w:szCs w:val="22"/>
        </w:rPr>
        <w:t xml:space="preserve">ark. 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Merr pjesë në pë</w:t>
      </w:r>
      <w:r w:rsidRPr="006F21B4">
        <w:rPr>
          <w:szCs w:val="22"/>
        </w:rPr>
        <w:t xml:space="preserve">rgatitjen </w:t>
      </w:r>
      <w:r>
        <w:rPr>
          <w:szCs w:val="22"/>
        </w:rPr>
        <w:t>e projekteve dhe veprimtarive në fushë</w:t>
      </w:r>
      <w:r w:rsidRPr="006F21B4">
        <w:rPr>
          <w:szCs w:val="22"/>
        </w:rPr>
        <w:t xml:space="preserve">n e mjedisit dhe ndjek zbatimin e tyre. 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Informon d</w:t>
      </w:r>
      <w:r w:rsidRPr="006F21B4">
        <w:rPr>
          <w:szCs w:val="22"/>
        </w:rPr>
        <w:t>rejtorin e ZAKB</w:t>
      </w:r>
      <w:r>
        <w:rPr>
          <w:szCs w:val="22"/>
        </w:rPr>
        <w:t>-së</w:t>
      </w:r>
      <w:r w:rsidRPr="006F21B4">
        <w:rPr>
          <w:szCs w:val="22"/>
        </w:rPr>
        <w:t>, Bordin e Butrintit dhe Ministrinë e Mjedisit mbi shk</w:t>
      </w:r>
      <w:r>
        <w:rPr>
          <w:szCs w:val="22"/>
        </w:rPr>
        <w:t>eljet e ligjit dhe parregullsitë në territorin e p</w:t>
      </w:r>
      <w:r w:rsidRPr="006F21B4">
        <w:rPr>
          <w:szCs w:val="22"/>
        </w:rPr>
        <w:t xml:space="preserve">arkut. 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 xml:space="preserve">Identifikon masat që duhen të merren për </w:t>
      </w:r>
      <w:smartTag w:uri="urn:schemas-microsoft-com:office:smarttags" w:element="PersonName">
        <w:r>
          <w:rPr>
            <w:szCs w:val="22"/>
          </w:rPr>
          <w:t>mir</w:t>
        </w:r>
        <w:r w:rsidRPr="006F21B4">
          <w:rPr>
            <w:szCs w:val="22"/>
          </w:rPr>
          <w:t>a</w:t>
        </w:r>
      </w:smartTag>
      <w:r w:rsidRPr="006F21B4">
        <w:rPr>
          <w:szCs w:val="22"/>
        </w:rPr>
        <w:t xml:space="preserve">dministrimin e burimeve natyrore, florës, faunës, pyjeve dhe specieve të rrezikuara.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Bashkëpunon me </w:t>
      </w:r>
      <w:r>
        <w:rPr>
          <w:szCs w:val="22"/>
        </w:rPr>
        <w:t>inspektorët e mjedisit të Agjenc</w:t>
      </w:r>
      <w:r w:rsidRPr="006F21B4">
        <w:rPr>
          <w:szCs w:val="22"/>
        </w:rPr>
        <w:t>isë Rajonale të Mjedisit në Sarandë për mbrojtjen e mjedisit në Parkun Kombëtar.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Bashkëpunon me </w:t>
      </w:r>
      <w:r>
        <w:rPr>
          <w:szCs w:val="22"/>
        </w:rPr>
        <w:t xml:space="preserve">strukturat e pushtetit vendor për </w:t>
      </w:r>
      <w:smartTag w:uri="urn:schemas-microsoft-com:office:smarttags" w:element="PersonName">
        <w:r>
          <w:rPr>
            <w:szCs w:val="22"/>
          </w:rPr>
          <w:t>mir</w:t>
        </w:r>
        <w:r w:rsidRPr="006F21B4">
          <w:rPr>
            <w:szCs w:val="22"/>
          </w:rPr>
          <w:t>a</w:t>
        </w:r>
      </w:smartTag>
      <w:r w:rsidRPr="006F21B4">
        <w:rPr>
          <w:szCs w:val="22"/>
        </w:rPr>
        <w:t xml:space="preserve">dministrimin e pyjeve dhe peshkimin.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Informon drejtorin e ZAKB</w:t>
      </w:r>
      <w:r>
        <w:rPr>
          <w:szCs w:val="22"/>
        </w:rPr>
        <w:t>-së mbi impaktet që</w:t>
      </w:r>
      <w:r w:rsidRPr="006F21B4">
        <w:rPr>
          <w:szCs w:val="22"/>
        </w:rPr>
        <w:t xml:space="preserve"> kanë në mjedis proj</w:t>
      </w:r>
      <w:r>
        <w:rPr>
          <w:szCs w:val="22"/>
        </w:rPr>
        <w:t>ektet e propozuara për zbatim në p</w:t>
      </w:r>
      <w:r w:rsidRPr="006F21B4">
        <w:rPr>
          <w:szCs w:val="22"/>
        </w:rPr>
        <w:t xml:space="preserve">ark.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Bashk</w:t>
      </w:r>
      <w:r>
        <w:rPr>
          <w:szCs w:val="22"/>
        </w:rPr>
        <w:t>ëpunon me organet e pushtetit qe</w:t>
      </w:r>
      <w:r w:rsidRPr="006F21B4">
        <w:rPr>
          <w:szCs w:val="22"/>
        </w:rPr>
        <w:t>ndror</w:t>
      </w:r>
      <w:r>
        <w:rPr>
          <w:szCs w:val="22"/>
        </w:rPr>
        <w:t>,</w:t>
      </w:r>
      <w:r w:rsidRPr="006F21B4">
        <w:rPr>
          <w:szCs w:val="22"/>
        </w:rPr>
        <w:t xml:space="preserve"> si edhe me organe të pushtetit vendor për instalimin e sistemeve të ujrave të ze</w:t>
      </w:r>
      <w:r>
        <w:rPr>
          <w:szCs w:val="22"/>
        </w:rPr>
        <w:t>za apo hedhjes së mbeturinave p</w:t>
      </w:r>
      <w:r w:rsidRPr="006F21B4">
        <w:rPr>
          <w:szCs w:val="22"/>
        </w:rPr>
        <w:t>ër fshatrat brenda territorit ose në kufi me të.</w:t>
      </w:r>
    </w:p>
    <w:p w:rsidR="003B1F31" w:rsidRDefault="003B1F31" w:rsidP="003B1F31">
      <w:pPr>
        <w:pStyle w:val="Paragrafi"/>
        <w:rPr>
          <w:szCs w:val="22"/>
        </w:rPr>
      </w:pPr>
      <w:r>
        <w:rPr>
          <w:szCs w:val="22"/>
        </w:rPr>
        <w:t xml:space="preserve"> Vlerëson gje</w:t>
      </w:r>
      <w:r w:rsidRPr="006F21B4">
        <w:rPr>
          <w:szCs w:val="22"/>
        </w:rPr>
        <w:t xml:space="preserve">ndjen e resurseve natyrore në territor, nivelin për përdorimin e tyre maksimal, si edhe mundësinë e ripërtëritjes së ekosistemit, </w:t>
      </w:r>
      <w:r>
        <w:rPr>
          <w:szCs w:val="22"/>
        </w:rPr>
        <w:t>bazuar në ligjin nr.8934, datë 5.9.2002 “</w:t>
      </w:r>
      <w:r w:rsidRPr="006F21B4">
        <w:rPr>
          <w:szCs w:val="22"/>
        </w:rPr>
        <w:t>Për mbrojtjen e mjedisit</w:t>
      </w:r>
      <w:r>
        <w:rPr>
          <w:szCs w:val="22"/>
        </w:rPr>
        <w:t>”, si edhe ligjit nr.9048, datë 7.</w:t>
      </w:r>
      <w:r w:rsidRPr="006F21B4">
        <w:rPr>
          <w:szCs w:val="22"/>
        </w:rPr>
        <w:t>4.2003 “Për trashëgiminë kulturore”.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Vlerëson aktivitetet social–</w:t>
      </w:r>
      <w:r w:rsidRPr="006F21B4">
        <w:rPr>
          <w:szCs w:val="22"/>
        </w:rPr>
        <w:t>kulturore dhe ekonomike</w:t>
      </w:r>
      <w:r>
        <w:rPr>
          <w:szCs w:val="22"/>
        </w:rPr>
        <w:t>,</w:t>
      </w:r>
      <w:r w:rsidRPr="006F21B4">
        <w:rPr>
          <w:szCs w:val="22"/>
        </w:rPr>
        <w:t xml:space="preserve"> të parashikuara për t</w:t>
      </w:r>
      <w:r>
        <w:rPr>
          <w:szCs w:val="22"/>
        </w:rPr>
        <w:t>’</w:t>
      </w:r>
      <w:r w:rsidRPr="006F21B4">
        <w:rPr>
          <w:szCs w:val="22"/>
        </w:rPr>
        <w:t>u zhvilluar brenda territorit, të cilat mund të kenë ndikim në mjedis dhe informon drejtorin e zyrës.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NeniNr"/>
      </w:pPr>
      <w:r w:rsidRPr="006F21B4">
        <w:t>Pika 13</w:t>
      </w:r>
    </w:p>
    <w:p w:rsidR="003B1F31" w:rsidRPr="006F21B4" w:rsidRDefault="003B1F31" w:rsidP="003B1F31">
      <w:pPr>
        <w:pStyle w:val="NeniTitull"/>
      </w:pPr>
      <w:r>
        <w:t>Detyrat dhe përgjegjësitë e specialistit të t</w:t>
      </w:r>
      <w:r w:rsidRPr="006F21B4">
        <w:t xml:space="preserve">urizmit 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Specialisti i turizmit është përgjegjës për </w:t>
      </w:r>
      <w:r>
        <w:rPr>
          <w:szCs w:val="22"/>
        </w:rPr>
        <w:t>hartimin e programit vjetor në p</w:t>
      </w:r>
      <w:r w:rsidRPr="006F21B4">
        <w:rPr>
          <w:szCs w:val="22"/>
        </w:rPr>
        <w:t>ark</w:t>
      </w:r>
      <w:r>
        <w:rPr>
          <w:szCs w:val="22"/>
        </w:rPr>
        <w:t>,</w:t>
      </w:r>
      <w:r w:rsidRPr="006F21B4">
        <w:rPr>
          <w:szCs w:val="22"/>
        </w:rPr>
        <w:t xml:space="preserve"> në bashkëpunim me Ministrinë e Turizmit</w:t>
      </w:r>
      <w:r>
        <w:rPr>
          <w:szCs w:val="22"/>
        </w:rPr>
        <w:t>,</w:t>
      </w:r>
      <w:r w:rsidRPr="006F21B4">
        <w:rPr>
          <w:szCs w:val="22"/>
        </w:rPr>
        <w:t xml:space="preserve"> sipas objektivave dhe politikave të </w:t>
      </w:r>
      <w:smartTag w:uri="urn:schemas-microsoft-com:office:smarttags" w:element="PersonName">
        <w:r w:rsidRPr="006F21B4">
          <w:rPr>
            <w:szCs w:val="22"/>
          </w:rPr>
          <w:t>mira</w:t>
        </w:r>
      </w:smartTag>
      <w:r w:rsidRPr="006F21B4">
        <w:rPr>
          <w:szCs w:val="22"/>
        </w:rPr>
        <w:t xml:space="preserve">tuara nga Bordi i Butrintit. 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Detyrat dhe përgjegjësitë</w:t>
      </w:r>
      <w:r w:rsidRPr="006F21B4">
        <w:rPr>
          <w:szCs w:val="22"/>
        </w:rPr>
        <w:t xml:space="preserve"> e tij janë: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 xml:space="preserve">- </w:t>
      </w:r>
      <w:r w:rsidRPr="006F21B4">
        <w:rPr>
          <w:szCs w:val="22"/>
        </w:rPr>
        <w:t>Kontrollon zbatimin e kuadrit lig</w:t>
      </w:r>
      <w:r>
        <w:rPr>
          <w:szCs w:val="22"/>
        </w:rPr>
        <w:t>jor për zhvillimin e turizmit në p</w:t>
      </w:r>
      <w:r w:rsidRPr="006F21B4">
        <w:rPr>
          <w:szCs w:val="22"/>
        </w:rPr>
        <w:t xml:space="preserve">ark. 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- Merr pjesë në pë</w:t>
      </w:r>
      <w:r w:rsidRPr="006F21B4">
        <w:rPr>
          <w:szCs w:val="22"/>
        </w:rPr>
        <w:t xml:space="preserve">rgatitjen e projekteve dhe veprimtarive turistike dhe ndjek zbatimin e tyre. 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 xml:space="preserve">- </w:t>
      </w:r>
      <w:r w:rsidRPr="006F21B4">
        <w:rPr>
          <w:szCs w:val="22"/>
        </w:rPr>
        <w:t>Harton informacione dhe statist</w:t>
      </w:r>
      <w:r>
        <w:rPr>
          <w:szCs w:val="22"/>
        </w:rPr>
        <w:t>ika mbi numrin e vizitorëve në p</w:t>
      </w:r>
      <w:r w:rsidRPr="006F21B4">
        <w:rPr>
          <w:szCs w:val="22"/>
        </w:rPr>
        <w:t>ark dhe të dhëna të tjera të fushës dhe ia paraqet ato drejtorit të ZAKB</w:t>
      </w:r>
      <w:r>
        <w:rPr>
          <w:szCs w:val="22"/>
        </w:rPr>
        <w:t>-së</w:t>
      </w:r>
      <w:r w:rsidRPr="006F21B4">
        <w:rPr>
          <w:szCs w:val="22"/>
        </w:rPr>
        <w:t>.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 xml:space="preserve">- </w:t>
      </w:r>
      <w:r w:rsidRPr="006F21B4">
        <w:rPr>
          <w:szCs w:val="22"/>
        </w:rPr>
        <w:t>Propozon m</w:t>
      </w:r>
      <w:r>
        <w:rPr>
          <w:szCs w:val="22"/>
        </w:rPr>
        <w:t xml:space="preserve">asat që duhet të merren për </w:t>
      </w:r>
      <w:smartTag w:uri="urn:schemas-microsoft-com:office:smarttags" w:element="PersonName">
        <w:r>
          <w:rPr>
            <w:szCs w:val="22"/>
          </w:rPr>
          <w:t>mir</w:t>
        </w:r>
        <w:r w:rsidRPr="006F21B4">
          <w:rPr>
            <w:szCs w:val="22"/>
          </w:rPr>
          <w:t>a</w:t>
        </w:r>
      </w:smartTag>
      <w:r w:rsidRPr="006F21B4">
        <w:rPr>
          <w:szCs w:val="22"/>
        </w:rPr>
        <w:t>dministrimin dhe mirëmenaxhimin e resurseve turistike të Parkut Kombët</w:t>
      </w:r>
      <w:r>
        <w:rPr>
          <w:szCs w:val="22"/>
        </w:rPr>
        <w:t>a</w:t>
      </w:r>
      <w:r w:rsidRPr="006F21B4">
        <w:rPr>
          <w:szCs w:val="22"/>
        </w:rPr>
        <w:t xml:space="preserve">r të Butrintit. 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 xml:space="preserve">- </w:t>
      </w:r>
      <w:r w:rsidRPr="006F21B4">
        <w:rPr>
          <w:szCs w:val="22"/>
        </w:rPr>
        <w:t>Bashkëpunon me struktur</w:t>
      </w:r>
      <w:r>
        <w:rPr>
          <w:szCs w:val="22"/>
        </w:rPr>
        <w:t>a të pushtetit vendor, me agjenc</w:t>
      </w:r>
      <w:r w:rsidRPr="006F21B4">
        <w:rPr>
          <w:szCs w:val="22"/>
        </w:rPr>
        <w:t>i</w:t>
      </w:r>
      <w:r>
        <w:rPr>
          <w:szCs w:val="22"/>
        </w:rPr>
        <w:t xml:space="preserve"> turistike, struktura hoteliere</w:t>
      </w:r>
      <w:r w:rsidRPr="006F21B4">
        <w:rPr>
          <w:szCs w:val="22"/>
        </w:rPr>
        <w:t xml:space="preserve"> për </w:t>
      </w:r>
      <w:r>
        <w:rPr>
          <w:szCs w:val="22"/>
        </w:rPr>
        <w:t>r</w:t>
      </w:r>
      <w:r w:rsidRPr="006F21B4">
        <w:rPr>
          <w:szCs w:val="22"/>
        </w:rPr>
        <w:t>ritjen e numrit të vizitorëve në park.</w:t>
      </w:r>
    </w:p>
    <w:p w:rsidR="003B1F31" w:rsidRPr="006F2EBA" w:rsidRDefault="003B1F31" w:rsidP="003B1F31">
      <w:pPr>
        <w:pStyle w:val="Paragrafi"/>
        <w:rPr>
          <w:sz w:val="12"/>
          <w:szCs w:val="22"/>
        </w:rPr>
      </w:pPr>
    </w:p>
    <w:p w:rsidR="003B1F31" w:rsidRDefault="003B1F31" w:rsidP="003B1F31">
      <w:pPr>
        <w:pStyle w:val="NeniNr"/>
      </w:pPr>
      <w:r w:rsidRPr="006F21B4">
        <w:t>Pika 14</w:t>
      </w:r>
    </w:p>
    <w:p w:rsidR="003B1F31" w:rsidRPr="006F2EBA" w:rsidRDefault="003B1F31" w:rsidP="003B1F31">
      <w:pPr>
        <w:rPr>
          <w:sz w:val="12"/>
          <w:lang w:val="en-GB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lastRenderedPageBreak/>
        <w:t>Përfaqë</w:t>
      </w:r>
      <w:r w:rsidRPr="006F21B4">
        <w:rPr>
          <w:szCs w:val="22"/>
        </w:rPr>
        <w:t>suesi i Bashki</w:t>
      </w:r>
      <w:r>
        <w:rPr>
          <w:szCs w:val="22"/>
        </w:rPr>
        <w:t>së së Sarandës pranë kësaj zyre</w:t>
      </w:r>
      <w:r w:rsidRPr="006F21B4">
        <w:rPr>
          <w:szCs w:val="22"/>
        </w:rPr>
        <w:t xml:space="preserve"> koordinon dhe mban lidhje </w:t>
      </w:r>
      <w:r>
        <w:rPr>
          <w:szCs w:val="22"/>
        </w:rPr>
        <w:t>ndërmjet</w:t>
      </w:r>
      <w:r w:rsidRPr="006F21B4">
        <w:rPr>
          <w:szCs w:val="22"/>
        </w:rPr>
        <w:t xml:space="preserve"> ZAKB</w:t>
      </w:r>
      <w:r>
        <w:rPr>
          <w:szCs w:val="22"/>
        </w:rPr>
        <w:t>-së</w:t>
      </w:r>
      <w:r w:rsidRPr="006F21B4">
        <w:rPr>
          <w:szCs w:val="22"/>
        </w:rPr>
        <w:t xml:space="preserve"> dhe pushtetit vendor Sarandë për probleme të ndryshme</w:t>
      </w:r>
      <w:r>
        <w:rPr>
          <w:szCs w:val="22"/>
        </w:rPr>
        <w:t>,</w:t>
      </w:r>
      <w:r w:rsidRPr="006F21B4">
        <w:rPr>
          <w:szCs w:val="22"/>
        </w:rPr>
        <w:t xml:space="preserve"> që kanë të bëjnë me menaxhimin e veprimtarive në park. 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KapitulliNr"/>
      </w:pPr>
      <w:r w:rsidRPr="006F21B4">
        <w:t>KAPITULLI IV</w:t>
      </w:r>
    </w:p>
    <w:p w:rsidR="003B1F31" w:rsidRPr="006F21B4" w:rsidRDefault="003B1F31" w:rsidP="003B1F31">
      <w:pPr>
        <w:pStyle w:val="KapitulliTitull"/>
      </w:pPr>
      <w:r w:rsidRPr="006F21B4">
        <w:t>ORGANIZIMI FINANCIAR</w:t>
      </w:r>
    </w:p>
    <w:p w:rsidR="003B1F31" w:rsidRPr="006F2EBA" w:rsidRDefault="003B1F31" w:rsidP="003B1F31">
      <w:pPr>
        <w:pStyle w:val="Paragrafi"/>
        <w:rPr>
          <w:sz w:val="16"/>
          <w:szCs w:val="22"/>
        </w:rPr>
      </w:pPr>
    </w:p>
    <w:p w:rsidR="003B1F31" w:rsidRPr="006F21B4" w:rsidRDefault="003B1F31" w:rsidP="003B1F31">
      <w:pPr>
        <w:pStyle w:val="NeniNr"/>
      </w:pPr>
      <w:r w:rsidRPr="006F21B4">
        <w:t>Pika 15</w:t>
      </w:r>
    </w:p>
    <w:p w:rsidR="003B1F31" w:rsidRPr="006F2EBA" w:rsidRDefault="003B1F31" w:rsidP="003B1F31">
      <w:pPr>
        <w:pStyle w:val="Paragrafi"/>
        <w:rPr>
          <w:sz w:val="16"/>
          <w:szCs w:val="22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ZAKB</w:t>
      </w:r>
      <w:r>
        <w:rPr>
          <w:szCs w:val="22"/>
        </w:rPr>
        <w:t>-së</w:t>
      </w:r>
      <w:r w:rsidRPr="006F21B4">
        <w:rPr>
          <w:szCs w:val="22"/>
        </w:rPr>
        <w:t xml:space="preserve"> është person juridik publik. Shpenzimet e ZAKB</w:t>
      </w:r>
      <w:r>
        <w:rPr>
          <w:szCs w:val="22"/>
        </w:rPr>
        <w:t>-së</w:t>
      </w:r>
      <w:r w:rsidRPr="006F21B4">
        <w:rPr>
          <w:szCs w:val="22"/>
        </w:rPr>
        <w:t xml:space="preserve"> përballohen nga MKRS</w:t>
      </w:r>
      <w:r>
        <w:rPr>
          <w:szCs w:val="22"/>
        </w:rPr>
        <w:t>-ja</w:t>
      </w:r>
      <w:r w:rsidRPr="006F21B4">
        <w:rPr>
          <w:szCs w:val="22"/>
        </w:rPr>
        <w:t xml:space="preserve"> dhe të ardhurat e PKB</w:t>
      </w:r>
      <w:r>
        <w:rPr>
          <w:szCs w:val="22"/>
        </w:rPr>
        <w:t>-së</w:t>
      </w:r>
      <w:r w:rsidRPr="006F21B4">
        <w:rPr>
          <w:szCs w:val="22"/>
        </w:rPr>
        <w:t xml:space="preserve">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Institucionet përfaqësuese të </w:t>
      </w:r>
      <w:r>
        <w:rPr>
          <w:szCs w:val="22"/>
        </w:rPr>
        <w:t>Bordit të Butrintit kontribuojnë</w:t>
      </w:r>
      <w:r w:rsidRPr="006F21B4">
        <w:rPr>
          <w:szCs w:val="22"/>
        </w:rPr>
        <w:t xml:space="preserve"> financiari</w:t>
      </w:r>
      <w:r>
        <w:rPr>
          <w:szCs w:val="22"/>
        </w:rPr>
        <w:t>sht për zbatimin e projekteve në p</w:t>
      </w:r>
      <w:r w:rsidRPr="006F21B4">
        <w:rPr>
          <w:szCs w:val="22"/>
        </w:rPr>
        <w:t xml:space="preserve">ark. 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 xml:space="preserve">ZAKB–ja </w:t>
      </w:r>
      <w:r w:rsidRPr="006F21B4">
        <w:rPr>
          <w:szCs w:val="22"/>
        </w:rPr>
        <w:t>mund të marrë donacione dhe sponsorizime të ndryshme edhe nga inst</w:t>
      </w:r>
      <w:r>
        <w:rPr>
          <w:szCs w:val="22"/>
        </w:rPr>
        <w:t>it</w:t>
      </w:r>
      <w:r w:rsidRPr="006F21B4">
        <w:rPr>
          <w:szCs w:val="22"/>
        </w:rPr>
        <w:t xml:space="preserve">ucione </w:t>
      </w:r>
      <w:r>
        <w:rPr>
          <w:szCs w:val="22"/>
        </w:rPr>
        <w:t>ose</w:t>
      </w:r>
      <w:r w:rsidRPr="006F21B4">
        <w:rPr>
          <w:szCs w:val="22"/>
        </w:rPr>
        <w:t xml:space="preserve"> organizata</w:t>
      </w:r>
      <w:r>
        <w:rPr>
          <w:szCs w:val="22"/>
        </w:rPr>
        <w:t xml:space="preserve"> të ligjshme, shtetërore ose jo</w:t>
      </w:r>
      <w:r w:rsidRPr="006F21B4">
        <w:rPr>
          <w:szCs w:val="22"/>
        </w:rPr>
        <w:t xml:space="preserve">shtetërore, kombëtare </w:t>
      </w:r>
      <w:r>
        <w:rPr>
          <w:szCs w:val="22"/>
        </w:rPr>
        <w:t>ose</w:t>
      </w:r>
      <w:r w:rsidRPr="006F21B4">
        <w:rPr>
          <w:szCs w:val="22"/>
        </w:rPr>
        <w:t xml:space="preserve"> ndërkombëtare.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Specialistët dhe punëtorët shtesë paguhen nga të ardhurat e ZAKB</w:t>
      </w:r>
      <w:r>
        <w:rPr>
          <w:szCs w:val="22"/>
        </w:rPr>
        <w:t>-së</w:t>
      </w:r>
      <w:r w:rsidRPr="006F21B4">
        <w:rPr>
          <w:szCs w:val="22"/>
        </w:rPr>
        <w:t>, sipas rregullave në fuqi.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NeniNr"/>
      </w:pPr>
      <w:r w:rsidRPr="006F21B4">
        <w:t>Pika 16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ZAKB</w:t>
      </w:r>
      <w:r>
        <w:rPr>
          <w:szCs w:val="22"/>
        </w:rPr>
        <w:t>-ja</w:t>
      </w:r>
      <w:r w:rsidRPr="006F21B4">
        <w:rPr>
          <w:szCs w:val="22"/>
        </w:rPr>
        <w:t xml:space="preserve"> paraqet për </w:t>
      </w:r>
      <w:smartTag w:uri="urn:schemas-microsoft-com:office:smarttags" w:element="PersonName">
        <w:r w:rsidRPr="006F21B4">
          <w:rPr>
            <w:szCs w:val="22"/>
          </w:rPr>
          <w:t>mira</w:t>
        </w:r>
      </w:smartTag>
      <w:r w:rsidRPr="006F21B4">
        <w:rPr>
          <w:szCs w:val="22"/>
        </w:rPr>
        <w:t>tim në MKRS</w:t>
      </w:r>
      <w:r>
        <w:rPr>
          <w:szCs w:val="22"/>
        </w:rPr>
        <w:t xml:space="preserve"> ç</w:t>
      </w:r>
      <w:r w:rsidRPr="006F21B4">
        <w:rPr>
          <w:szCs w:val="22"/>
        </w:rPr>
        <w:t>do 30</w:t>
      </w:r>
      <w:r>
        <w:rPr>
          <w:szCs w:val="22"/>
        </w:rPr>
        <w:t xml:space="preserve"> qershor, planin e veprimtarive</w:t>
      </w:r>
      <w:r w:rsidRPr="006F21B4">
        <w:rPr>
          <w:szCs w:val="22"/>
        </w:rPr>
        <w:t xml:space="preserve"> dhe të investimeve për vitin e ardhshëm, të shoqëruar nga preventivat përkatëse dhe të </w:t>
      </w:r>
      <w:smartTag w:uri="urn:schemas-microsoft-com:office:smarttags" w:element="PersonName">
        <w:r w:rsidRPr="006F21B4">
          <w:rPr>
            <w:szCs w:val="22"/>
          </w:rPr>
          <w:t>mira</w:t>
        </w:r>
      </w:smartTag>
      <w:r w:rsidRPr="006F21B4">
        <w:rPr>
          <w:szCs w:val="22"/>
        </w:rPr>
        <w:t>tuar më parë nga Bordi i Butrintit.</w:t>
      </w:r>
    </w:p>
    <w:p w:rsidR="003B1F31" w:rsidRPr="004B74D8" w:rsidRDefault="003B1F31" w:rsidP="003B1F31">
      <w:pPr>
        <w:pStyle w:val="Paragrafi"/>
        <w:rPr>
          <w:sz w:val="12"/>
          <w:szCs w:val="22"/>
        </w:rPr>
      </w:pPr>
    </w:p>
    <w:p w:rsidR="003B1F31" w:rsidRPr="006F21B4" w:rsidRDefault="003B1F31" w:rsidP="003B1F31">
      <w:pPr>
        <w:pStyle w:val="KapitulliNr"/>
      </w:pPr>
      <w:r w:rsidRPr="006F21B4">
        <w:t>KAPITULLI V</w:t>
      </w:r>
    </w:p>
    <w:p w:rsidR="003B1F31" w:rsidRDefault="003B1F31" w:rsidP="003B1F31">
      <w:pPr>
        <w:pStyle w:val="KapitulliTitull"/>
      </w:pPr>
      <w:r>
        <w:t>RREGULLAT PË</w:t>
      </w:r>
      <w:r w:rsidRPr="006F21B4">
        <w:t>R ORGAN</w:t>
      </w:r>
      <w:r>
        <w:t>IZIMIN E VEPRIMTARIVE KULTURORE–</w:t>
      </w:r>
      <w:r w:rsidRPr="006F21B4">
        <w:t xml:space="preserve">ARTISTIKE </w:t>
      </w:r>
    </w:p>
    <w:p w:rsidR="003B1F31" w:rsidRPr="006F21B4" w:rsidRDefault="003B1F31" w:rsidP="003B1F31">
      <w:pPr>
        <w:pStyle w:val="KapitulliTitull"/>
      </w:pPr>
      <w:r w:rsidRPr="006F21B4">
        <w:t>DHE VEPRIMTARITË E NDALUARA NË TER</w:t>
      </w:r>
      <w:r>
        <w:t>R</w:t>
      </w:r>
      <w:r w:rsidRPr="006F21B4">
        <w:t>ITOR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NeniNr"/>
      </w:pPr>
      <w:r w:rsidRPr="006F21B4">
        <w:t>Pika 17</w:t>
      </w:r>
    </w:p>
    <w:p w:rsidR="003B1F31" w:rsidRPr="004B74D8" w:rsidRDefault="003B1F31" w:rsidP="003B1F31">
      <w:pPr>
        <w:pStyle w:val="Paragrafi"/>
        <w:rPr>
          <w:sz w:val="14"/>
          <w:szCs w:val="22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Koncertet dhe veprimtaritë kulturore-artistike në t</w:t>
      </w:r>
      <w:r w:rsidRPr="006F21B4">
        <w:rPr>
          <w:szCs w:val="22"/>
        </w:rPr>
        <w:t>erritorin e Parkut Kombëtar të Butrintit bëhen me aprovimin e drejtorit të ZAKB</w:t>
      </w:r>
      <w:r>
        <w:rPr>
          <w:szCs w:val="22"/>
        </w:rPr>
        <w:t>-së</w:t>
      </w:r>
      <w:r w:rsidRPr="006F21B4">
        <w:rPr>
          <w:szCs w:val="22"/>
        </w:rPr>
        <w:t xml:space="preserve"> dhe pas nënshkrimit të kon</w:t>
      </w:r>
      <w:r>
        <w:rPr>
          <w:szCs w:val="22"/>
        </w:rPr>
        <w:t>tratës së rregullt midis dy palë</w:t>
      </w:r>
      <w:r w:rsidRPr="006F21B4">
        <w:rPr>
          <w:szCs w:val="22"/>
        </w:rPr>
        <w:t xml:space="preserve">ve. Këto veprimtari kryhen </w:t>
      </w:r>
      <w:r>
        <w:rPr>
          <w:szCs w:val="22"/>
        </w:rPr>
        <w:t>bazuar në ligjin nr.9048, datë 7.</w:t>
      </w:r>
      <w:r w:rsidRPr="006F21B4">
        <w:rPr>
          <w:szCs w:val="22"/>
        </w:rPr>
        <w:t xml:space="preserve">4.2003 “Për trashëgiminë kulturore”. </w:t>
      </w:r>
    </w:p>
    <w:p w:rsidR="003B1F31" w:rsidRPr="006F2EBA" w:rsidRDefault="003B1F31" w:rsidP="003B1F31">
      <w:pPr>
        <w:pStyle w:val="NeniNr"/>
      </w:pPr>
      <w:r w:rsidRPr="006F21B4">
        <w:t>Pika 18</w:t>
      </w:r>
    </w:p>
    <w:p w:rsidR="003B1F31" w:rsidRDefault="003B1F31" w:rsidP="003B1F31">
      <w:pPr>
        <w:pStyle w:val="NeniTitull"/>
      </w:pPr>
      <w:r w:rsidRPr="006F21B4">
        <w:t xml:space="preserve">Veprimtaritë e ndaluara në territorin e Parkut Kombëtar të Butrintit </w:t>
      </w:r>
    </w:p>
    <w:p w:rsidR="003B1F31" w:rsidRPr="006F2EBA" w:rsidRDefault="003B1F31" w:rsidP="003B1F31">
      <w:pPr>
        <w:rPr>
          <w:lang w:val="en-GB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Në territorin e parkut ndalohen</w:t>
      </w:r>
      <w:r w:rsidRPr="006F21B4">
        <w:rPr>
          <w:szCs w:val="22"/>
        </w:rPr>
        <w:t>: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Kryerja </w:t>
      </w:r>
      <w:r>
        <w:rPr>
          <w:szCs w:val="22"/>
        </w:rPr>
        <w:t>ose</w:t>
      </w:r>
      <w:r w:rsidRPr="006F21B4">
        <w:rPr>
          <w:szCs w:val="22"/>
        </w:rPr>
        <w:t xml:space="preserve"> zhvillimi i aktiviteteve pa marrëveshje paraprake me drejtorin e ZAKB</w:t>
      </w:r>
      <w:r>
        <w:rPr>
          <w:szCs w:val="22"/>
        </w:rPr>
        <w:t>-së, si edhe në kundërshtim me ligjin nr.9048, datë 7.</w:t>
      </w:r>
      <w:r w:rsidRPr="006F21B4">
        <w:rPr>
          <w:szCs w:val="22"/>
        </w:rPr>
        <w:t xml:space="preserve">4.2003 “Për trashëgiminë kulturore” apo me kushtet e vëna në </w:t>
      </w:r>
      <w:r>
        <w:rPr>
          <w:szCs w:val="22"/>
        </w:rPr>
        <w:t>lejen e lëshuar për këtë qëllim.</w:t>
      </w:r>
      <w:r w:rsidRPr="006F21B4">
        <w:rPr>
          <w:szCs w:val="22"/>
        </w:rPr>
        <w:t xml:space="preserve">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Gërmimi pa </w:t>
      </w:r>
      <w:smartTag w:uri="urn:schemas-microsoft-com:office:smarttags" w:element="PersonName">
        <w:r w:rsidRPr="006F21B4">
          <w:rPr>
            <w:szCs w:val="22"/>
          </w:rPr>
          <w:t>mira</w:t>
        </w:r>
      </w:smartTag>
      <w:r w:rsidRPr="006F21B4">
        <w:rPr>
          <w:szCs w:val="22"/>
        </w:rPr>
        <w:t>timin e Bordit të Butrintit dhe pa marr</w:t>
      </w:r>
      <w:r>
        <w:rPr>
          <w:szCs w:val="22"/>
        </w:rPr>
        <w:t>ëveshje përkatë</w:t>
      </w:r>
      <w:r w:rsidRPr="006F21B4">
        <w:rPr>
          <w:szCs w:val="22"/>
        </w:rPr>
        <w:t>se me drejtorin e ZAKB</w:t>
      </w:r>
      <w:r>
        <w:rPr>
          <w:szCs w:val="22"/>
        </w:rPr>
        <w:t>-së.</w:t>
      </w:r>
      <w:r w:rsidRPr="006F21B4">
        <w:rPr>
          <w:szCs w:val="22"/>
        </w:rPr>
        <w:t xml:space="preserve">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Dëmtimi i objekte</w:t>
      </w:r>
      <w:r>
        <w:rPr>
          <w:szCs w:val="22"/>
        </w:rPr>
        <w:t>ve arkeologjike ose monumenteve.</w:t>
      </w:r>
      <w:r w:rsidRPr="006F21B4">
        <w:rPr>
          <w:szCs w:val="22"/>
        </w:rPr>
        <w:t xml:space="preserve">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Mbledhja dhe transportimi </w:t>
      </w:r>
      <w:r>
        <w:rPr>
          <w:szCs w:val="22"/>
        </w:rPr>
        <w:t>i objekteve arkeologjike pa leje</w:t>
      </w:r>
      <w:r w:rsidRPr="006F21B4">
        <w:rPr>
          <w:szCs w:val="22"/>
        </w:rPr>
        <w:t>n e drejtorit të ZAKB</w:t>
      </w:r>
      <w:r>
        <w:rPr>
          <w:szCs w:val="22"/>
        </w:rPr>
        <w:t>-së.</w:t>
      </w:r>
      <w:r w:rsidRPr="006F21B4">
        <w:rPr>
          <w:szCs w:val="22"/>
        </w:rPr>
        <w:t xml:space="preserve"> 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Hyrja në ambi</w:t>
      </w:r>
      <w:r w:rsidRPr="006F21B4">
        <w:rPr>
          <w:szCs w:val="22"/>
        </w:rPr>
        <w:t>entet me objekte arkeologjike ose muze j</w:t>
      </w:r>
      <w:r>
        <w:rPr>
          <w:szCs w:val="22"/>
        </w:rPr>
        <w:t>ashtë orarit të caktuar, pa leje të veç</w:t>
      </w:r>
      <w:r w:rsidRPr="006F21B4">
        <w:rPr>
          <w:szCs w:val="22"/>
        </w:rPr>
        <w:t>antë nga drejtori i ZAKB</w:t>
      </w:r>
      <w:r>
        <w:rPr>
          <w:szCs w:val="22"/>
        </w:rPr>
        <w:t>-së.</w:t>
      </w:r>
      <w:r w:rsidRPr="006F21B4">
        <w:rPr>
          <w:szCs w:val="22"/>
        </w:rPr>
        <w:t xml:space="preserve">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Organizimi dhe ushtrimi i aktiviteteve ekonomike dhe sociale</w:t>
      </w:r>
      <w:r>
        <w:rPr>
          <w:szCs w:val="22"/>
        </w:rPr>
        <w:t>,</w:t>
      </w:r>
      <w:r w:rsidRPr="006F21B4">
        <w:rPr>
          <w:szCs w:val="22"/>
        </w:rPr>
        <w:t xml:space="preserve"> në kund</w:t>
      </w:r>
      <w:r>
        <w:rPr>
          <w:szCs w:val="22"/>
        </w:rPr>
        <w:t>ërshtim me ligjin nr. 9048, datë 7.</w:t>
      </w:r>
      <w:r w:rsidRPr="006F21B4">
        <w:rPr>
          <w:szCs w:val="22"/>
        </w:rPr>
        <w:t>4.2003 “Për trashëgiminë kulturore”, pa lejen mjedisore të Ministrisë së Mjedisit dhe lejen e Bordit të Butrintit, si dhe në rast të mospërmbushje</w:t>
      </w:r>
      <w:r>
        <w:rPr>
          <w:szCs w:val="22"/>
        </w:rPr>
        <w:t>s të kushteve shtesë ndaj lejes.</w:t>
      </w:r>
      <w:r w:rsidRPr="006F21B4">
        <w:rPr>
          <w:szCs w:val="22"/>
        </w:rPr>
        <w:t xml:space="preserve">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Dëmtimi i vegjetacionit natyral ose artificial nëpërmjet lëvizjes së pajisjeve, zjarrit, nxjerrje</w:t>
      </w:r>
      <w:r>
        <w:rPr>
          <w:szCs w:val="22"/>
        </w:rPr>
        <w:t xml:space="preserve"> gurësh dhe aktivitete të tjera.</w:t>
      </w:r>
      <w:r w:rsidRPr="006F21B4">
        <w:rPr>
          <w:szCs w:val="22"/>
        </w:rPr>
        <w:t xml:space="preserve">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Prerja ose dëmtimi i pemëve</w:t>
      </w:r>
      <w:r>
        <w:rPr>
          <w:szCs w:val="22"/>
        </w:rPr>
        <w:t>,</w:t>
      </w:r>
      <w:r w:rsidRPr="006F21B4">
        <w:rPr>
          <w:szCs w:val="22"/>
        </w:rPr>
        <w:t xml:space="preserve"> në kundërshim me legjislacionin shqiptar në fuqi.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Mbledhja, sh</w:t>
      </w:r>
      <w:r>
        <w:rPr>
          <w:szCs w:val="22"/>
        </w:rPr>
        <w:t>qetësimi, shkatërrimi, dhe treg</w:t>
      </w:r>
      <w:r w:rsidRPr="006F21B4">
        <w:rPr>
          <w:szCs w:val="22"/>
        </w:rPr>
        <w:t>timi i bimëve, kafshëve, jovertebrorëve ose organ</w:t>
      </w:r>
      <w:r>
        <w:rPr>
          <w:szCs w:val="22"/>
        </w:rPr>
        <w:t>izmave ujore në kundërshtim me ligjin nr.</w:t>
      </w:r>
      <w:r w:rsidRPr="006F21B4">
        <w:rPr>
          <w:szCs w:val="22"/>
        </w:rPr>
        <w:t>8934,</w:t>
      </w:r>
      <w:r>
        <w:rPr>
          <w:szCs w:val="22"/>
        </w:rPr>
        <w:t xml:space="preserve"> datë 5.9.2002</w:t>
      </w:r>
      <w:r w:rsidRPr="006F21B4">
        <w:rPr>
          <w:szCs w:val="22"/>
        </w:rPr>
        <w:t xml:space="preserve"> “ Për </w:t>
      </w:r>
      <w:r>
        <w:rPr>
          <w:szCs w:val="22"/>
        </w:rPr>
        <w:t>mbrojtjen e mjedisit”, si edhe ligjin nr.8906, datë 6.6.2002 “Për zonat e m</w:t>
      </w:r>
      <w:r w:rsidRPr="006F21B4">
        <w:rPr>
          <w:szCs w:val="22"/>
        </w:rPr>
        <w:t>brojtura”</w:t>
      </w:r>
      <w:r>
        <w:rPr>
          <w:szCs w:val="22"/>
        </w:rPr>
        <w:t>.</w:t>
      </w:r>
      <w:r w:rsidRPr="006F21B4">
        <w:rPr>
          <w:szCs w:val="22"/>
        </w:rPr>
        <w:t xml:space="preserve">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Ngacmimi dhe shkatërrimi i vezëve të zogjve,</w:t>
      </w:r>
      <w:r>
        <w:rPr>
          <w:szCs w:val="22"/>
        </w:rPr>
        <w:t xml:space="preserve"> foleve ose zonave rreth foleve.</w:t>
      </w:r>
      <w:r w:rsidRPr="006F21B4">
        <w:rPr>
          <w:szCs w:val="22"/>
        </w:rPr>
        <w:t xml:space="preserve">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Peshkimi në territorin e Parkut Kombët</w:t>
      </w:r>
      <w:r>
        <w:rPr>
          <w:szCs w:val="22"/>
        </w:rPr>
        <w:t>a</w:t>
      </w:r>
      <w:r w:rsidRPr="006F21B4">
        <w:rPr>
          <w:szCs w:val="22"/>
        </w:rPr>
        <w:t xml:space="preserve">r të Butrintit, në kundërshtim me legjislacionin në </w:t>
      </w:r>
      <w:r w:rsidRPr="006F21B4">
        <w:rPr>
          <w:szCs w:val="22"/>
        </w:rPr>
        <w:lastRenderedPageBreak/>
        <w:t xml:space="preserve">fuqi dhe me rregullat shtesë, të </w:t>
      </w:r>
      <w:smartTag w:uri="urn:schemas-microsoft-com:office:smarttags" w:element="PersonName">
        <w:r w:rsidRPr="006F21B4">
          <w:rPr>
            <w:szCs w:val="22"/>
          </w:rPr>
          <w:t>mira</w:t>
        </w:r>
      </w:smartTag>
      <w:r w:rsidRPr="006F21B4">
        <w:rPr>
          <w:szCs w:val="22"/>
        </w:rPr>
        <w:t>tuara për këtë qëllim.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Ushtrimi i skive në ujë</w:t>
      </w:r>
      <w:r w:rsidRPr="006F21B4">
        <w:rPr>
          <w:szCs w:val="22"/>
        </w:rPr>
        <w:t xml:space="preserve"> ose skafeve të fuqishme në territorin ujor të Parkut Kombëtar të Butrintit.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Hedhja e pajisjeve, plehrave, materialeve inerte dhe mbeturinave</w:t>
      </w:r>
      <w:r>
        <w:rPr>
          <w:szCs w:val="22"/>
        </w:rPr>
        <w:t>,</w:t>
      </w:r>
      <w:r w:rsidRPr="006F21B4">
        <w:rPr>
          <w:szCs w:val="22"/>
        </w:rPr>
        <w:t xml:space="preserve"> me përjashtim të vende</w:t>
      </w:r>
      <w:r>
        <w:rPr>
          <w:szCs w:val="22"/>
        </w:rPr>
        <w:t>ve të përcaktura për këtë qëllim</w:t>
      </w:r>
      <w:r w:rsidRPr="006F21B4">
        <w:rPr>
          <w:szCs w:val="22"/>
        </w:rPr>
        <w:t xml:space="preserve">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Transportim</w:t>
      </w:r>
      <w:r>
        <w:rPr>
          <w:szCs w:val="22"/>
        </w:rPr>
        <w:t>i</w:t>
      </w:r>
      <w:r w:rsidRPr="006F21B4">
        <w:rPr>
          <w:szCs w:val="22"/>
        </w:rPr>
        <w:t>, hedhja, groposja ose trajtimi i mbetjeve të rrezikshme në territorin e Parkut Kombët</w:t>
      </w:r>
      <w:r>
        <w:rPr>
          <w:szCs w:val="22"/>
        </w:rPr>
        <w:t>ar të Butrintit, bazuar kjo në nenin 22 të ligjit nr.8934, datë 5.</w:t>
      </w:r>
      <w:r w:rsidRPr="006F21B4">
        <w:rPr>
          <w:szCs w:val="22"/>
        </w:rPr>
        <w:t>9.2002 “Për mbrojtjen e mjedisit”</w:t>
      </w:r>
      <w:r>
        <w:rPr>
          <w:szCs w:val="22"/>
        </w:rPr>
        <w:t>.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Ndotja e tokës ose e ujit brenda territorit nga aktivitete ekonomi</w:t>
      </w:r>
      <w:r>
        <w:rPr>
          <w:szCs w:val="22"/>
        </w:rPr>
        <w:t>ke ose të tjera, duke përfshirë rrjedhje karburanti, vaji ose elemente</w:t>
      </w:r>
      <w:r w:rsidRPr="006F21B4">
        <w:rPr>
          <w:szCs w:val="22"/>
        </w:rPr>
        <w:t xml:space="preserve"> të tjera nga mjetet lundruese.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Fotografimi </w:t>
      </w:r>
      <w:r>
        <w:rPr>
          <w:szCs w:val="22"/>
        </w:rPr>
        <w:t>ose filmimi për ar</w:t>
      </w:r>
      <w:r w:rsidRPr="006F21B4">
        <w:rPr>
          <w:szCs w:val="22"/>
        </w:rPr>
        <w:t>sye</w:t>
      </w:r>
      <w:r>
        <w:rPr>
          <w:szCs w:val="22"/>
        </w:rPr>
        <w:t xml:space="preserve"> komerciale, në kundërshtim me ligjin nr.9048, datë 7.</w:t>
      </w:r>
      <w:r w:rsidRPr="006F21B4">
        <w:rPr>
          <w:szCs w:val="22"/>
        </w:rPr>
        <w:t xml:space="preserve">4.2003 “Për trashëgiminë kulturore”. 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KapitulliNr"/>
      </w:pPr>
      <w:r w:rsidRPr="006F21B4">
        <w:t>KAPITULLI VI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C50416">
        <w:rPr>
          <w:rStyle w:val="KapitulliTitullChar"/>
        </w:rPr>
        <w:t>RUAJTJA DHE SIGURIMI I TERRITORIT TË PARKUT KOMBËTAR TË BUTRINTIT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NeniNr"/>
      </w:pPr>
      <w:r w:rsidRPr="006F21B4">
        <w:t>Pika 19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Drejtori i ZAKB</w:t>
      </w:r>
      <w:r>
        <w:rPr>
          <w:szCs w:val="22"/>
        </w:rPr>
        <w:t>-së</w:t>
      </w:r>
      <w:r w:rsidRPr="006F21B4">
        <w:rPr>
          <w:szCs w:val="22"/>
        </w:rPr>
        <w:t xml:space="preserve"> lidh marrëveshje me persona fizikë </w:t>
      </w:r>
      <w:r>
        <w:rPr>
          <w:szCs w:val="22"/>
        </w:rPr>
        <w:t>ose</w:t>
      </w:r>
      <w:r w:rsidRPr="006F21B4">
        <w:rPr>
          <w:szCs w:val="22"/>
        </w:rPr>
        <w:t xml:space="preserve"> juridikë për të siguruar informacion për vizitorët, </w:t>
      </w:r>
      <w:r>
        <w:rPr>
          <w:szCs w:val="22"/>
        </w:rPr>
        <w:t xml:space="preserve">për të </w:t>
      </w:r>
      <w:r w:rsidRPr="006F21B4">
        <w:rPr>
          <w:szCs w:val="22"/>
        </w:rPr>
        <w:t>mbik</w:t>
      </w:r>
      <w:r>
        <w:rPr>
          <w:szCs w:val="22"/>
        </w:rPr>
        <w:t>ë</w:t>
      </w:r>
      <w:r w:rsidRPr="006F21B4">
        <w:rPr>
          <w:szCs w:val="22"/>
        </w:rPr>
        <w:t xml:space="preserve">qyrur territorin dhe </w:t>
      </w:r>
      <w:r>
        <w:rPr>
          <w:szCs w:val="22"/>
        </w:rPr>
        <w:t xml:space="preserve">për të </w:t>
      </w:r>
      <w:r w:rsidRPr="006F21B4">
        <w:rPr>
          <w:szCs w:val="22"/>
        </w:rPr>
        <w:t>siguruar zbatimin e masave mbrojtëse</w:t>
      </w:r>
      <w:r>
        <w:rPr>
          <w:szCs w:val="22"/>
        </w:rPr>
        <w:t>,</w:t>
      </w:r>
      <w:r w:rsidRPr="006F21B4">
        <w:rPr>
          <w:szCs w:val="22"/>
        </w:rPr>
        <w:t xml:space="preserve"> të përcaktuara në pikën 20 të kësaj rregulloreje.</w:t>
      </w:r>
    </w:p>
    <w:p w:rsidR="003B1F31" w:rsidRDefault="003B1F31" w:rsidP="003B1F31">
      <w:pPr>
        <w:pStyle w:val="NeniNr"/>
      </w:pPr>
    </w:p>
    <w:p w:rsidR="003B1F31" w:rsidRPr="00C50416" w:rsidRDefault="003B1F31" w:rsidP="003B1F31">
      <w:pPr>
        <w:pStyle w:val="NeniNr"/>
      </w:pPr>
      <w:r w:rsidRPr="006F21B4">
        <w:t>Pika 20</w:t>
      </w:r>
    </w:p>
    <w:p w:rsidR="003B1F31" w:rsidRPr="006F21B4" w:rsidRDefault="003B1F31" w:rsidP="003B1F31">
      <w:pPr>
        <w:pStyle w:val="NeniTitull"/>
      </w:pPr>
      <w:r w:rsidRPr="006F21B4">
        <w:t>Detyrat dhe p</w:t>
      </w:r>
      <w:r>
        <w:t>ë</w:t>
      </w:r>
      <w:r w:rsidRPr="006F21B4">
        <w:t>rg</w:t>
      </w:r>
      <w:r>
        <w:t>jegjësitë</w:t>
      </w:r>
      <w:r w:rsidRPr="006F21B4">
        <w:t xml:space="preserve"> e rojeve t</w:t>
      </w:r>
      <w:r>
        <w:t>ë</w:t>
      </w:r>
      <w:r w:rsidRPr="006F21B4">
        <w:t xml:space="preserve"> Parkut Komb</w:t>
      </w:r>
      <w:r>
        <w:t>ë</w:t>
      </w:r>
      <w:r w:rsidRPr="006F21B4">
        <w:t xml:space="preserve">tar të Butrintit 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Sigurojnë zbatimin e rregullave në territorin e Parkut Kombët</w:t>
      </w:r>
      <w:r>
        <w:rPr>
          <w:szCs w:val="22"/>
        </w:rPr>
        <w:t>a</w:t>
      </w:r>
      <w:r w:rsidRPr="006F21B4">
        <w:rPr>
          <w:szCs w:val="22"/>
        </w:rPr>
        <w:t xml:space="preserve">r të Butrintit dhe mbrojtjen e aseteve natyrale dhe kulturore. 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Kërkojnë ndihmën e Policisë së S</w:t>
      </w:r>
      <w:r w:rsidRPr="006F21B4">
        <w:rPr>
          <w:szCs w:val="22"/>
        </w:rPr>
        <w:t xml:space="preserve">htetit, </w:t>
      </w:r>
      <w:r>
        <w:rPr>
          <w:szCs w:val="22"/>
        </w:rPr>
        <w:t>s</w:t>
      </w:r>
      <w:r w:rsidRPr="006F21B4">
        <w:rPr>
          <w:szCs w:val="22"/>
        </w:rPr>
        <w:t>hërbimit zjarrfikës dhe shë</w:t>
      </w:r>
      <w:r>
        <w:rPr>
          <w:szCs w:val="22"/>
        </w:rPr>
        <w:t>rbimeve të tjera të emergjencës në kryerjen e detyrave të tyre.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>Japin info</w:t>
      </w:r>
      <w:r>
        <w:rPr>
          <w:szCs w:val="22"/>
        </w:rPr>
        <w:t>rmacion dhe ndihmojnë vizitorët</w:t>
      </w:r>
      <w:r w:rsidRPr="006F21B4">
        <w:rPr>
          <w:szCs w:val="22"/>
        </w:rPr>
        <w:t xml:space="preserve"> gjatë vizitës në territor</w:t>
      </w:r>
      <w:r>
        <w:rPr>
          <w:szCs w:val="22"/>
        </w:rPr>
        <w:t>.</w:t>
      </w:r>
      <w:r w:rsidRPr="006F21B4">
        <w:rPr>
          <w:szCs w:val="22"/>
        </w:rPr>
        <w:t xml:space="preserve"> 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Mbledhin informacion pë</w:t>
      </w:r>
      <w:r w:rsidRPr="006F21B4">
        <w:rPr>
          <w:szCs w:val="22"/>
        </w:rPr>
        <w:t xml:space="preserve">r gjendjen e monumenteve kulturore, arkeologjike dhe natyrore të parkut dhe ia raportojnë autoriteteve të Parkut Kombëtar të Butrintit. 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Patrullojnë territorin</w:t>
      </w:r>
      <w:r w:rsidRPr="006F21B4">
        <w:rPr>
          <w:szCs w:val="22"/>
        </w:rPr>
        <w:t xml:space="preserve"> për të zbuluar dhe </w:t>
      </w:r>
      <w:r>
        <w:rPr>
          <w:szCs w:val="22"/>
        </w:rPr>
        <w:t xml:space="preserve">për të </w:t>
      </w:r>
      <w:r w:rsidRPr="006F21B4">
        <w:rPr>
          <w:szCs w:val="22"/>
        </w:rPr>
        <w:t>neutralizuar çdo aktivitet që nuk ë</w:t>
      </w:r>
      <w:r>
        <w:rPr>
          <w:szCs w:val="22"/>
        </w:rPr>
        <w:t>shtë në përputhje me legjislacionin shqiptar në fuqi</w:t>
      </w:r>
      <w:r w:rsidRPr="006F21B4">
        <w:rPr>
          <w:szCs w:val="22"/>
        </w:rPr>
        <w:t xml:space="preserve"> dhe rregulloret e </w:t>
      </w:r>
      <w:smartTag w:uri="urn:schemas-microsoft-com:office:smarttags" w:element="PersonName">
        <w:r w:rsidRPr="006F21B4">
          <w:rPr>
            <w:szCs w:val="22"/>
          </w:rPr>
          <w:t>mira</w:t>
        </w:r>
      </w:smartTag>
      <w:r w:rsidRPr="006F21B4">
        <w:rPr>
          <w:szCs w:val="22"/>
        </w:rPr>
        <w:t>tuara për këtë qëllim, si edhe i raportojnë autoriteteve përkatëse kur çështja është jashtë kompetencës së tyre</w:t>
      </w:r>
      <w:r>
        <w:rPr>
          <w:szCs w:val="22"/>
        </w:rPr>
        <w:t>.</w:t>
      </w:r>
      <w:r w:rsidRPr="006F21B4">
        <w:rPr>
          <w:szCs w:val="22"/>
        </w:rPr>
        <w:t xml:space="preserve"> </w:t>
      </w:r>
    </w:p>
    <w:p w:rsidR="003B1F31" w:rsidRPr="006F21B4" w:rsidRDefault="003B1F31" w:rsidP="003B1F31">
      <w:pPr>
        <w:pStyle w:val="Paragrafi"/>
        <w:rPr>
          <w:szCs w:val="22"/>
        </w:rPr>
      </w:pPr>
      <w:r w:rsidRPr="006F21B4">
        <w:rPr>
          <w:szCs w:val="22"/>
        </w:rPr>
        <w:t xml:space="preserve">Vrojtojnë dhe </w:t>
      </w:r>
      <w:r>
        <w:rPr>
          <w:szCs w:val="22"/>
        </w:rPr>
        <w:t xml:space="preserve">i </w:t>
      </w:r>
      <w:r w:rsidRPr="006F21B4">
        <w:rPr>
          <w:szCs w:val="22"/>
        </w:rPr>
        <w:t>raportojnë drejtorin e ZAKB</w:t>
      </w:r>
      <w:r>
        <w:rPr>
          <w:szCs w:val="22"/>
        </w:rPr>
        <w:t>-së</w:t>
      </w:r>
      <w:r w:rsidRPr="006F21B4">
        <w:rPr>
          <w:szCs w:val="22"/>
        </w:rPr>
        <w:t xml:space="preserve"> për aktivitetet ekonomike, social-kulturore dhe turistike që zhvillohen në territor. </w:t>
      </w:r>
    </w:p>
    <w:p w:rsidR="003B1F31" w:rsidRPr="006F21B4" w:rsidRDefault="003B1F31" w:rsidP="003B1F31">
      <w:pPr>
        <w:pStyle w:val="Paragrafi"/>
        <w:rPr>
          <w:szCs w:val="22"/>
        </w:rPr>
      </w:pPr>
      <w:r>
        <w:rPr>
          <w:szCs w:val="22"/>
        </w:rPr>
        <w:t>Vrojtojnë dhe raportojnë drejtorin e</w:t>
      </w:r>
      <w:r w:rsidRPr="006F21B4">
        <w:rPr>
          <w:szCs w:val="22"/>
        </w:rPr>
        <w:t xml:space="preserve"> ZAKB</w:t>
      </w:r>
      <w:r>
        <w:rPr>
          <w:szCs w:val="22"/>
        </w:rPr>
        <w:t>-së</w:t>
      </w:r>
      <w:r w:rsidRPr="006F21B4">
        <w:rPr>
          <w:szCs w:val="22"/>
        </w:rPr>
        <w:t xml:space="preserve"> për çdo zhvillim brenda territorit. 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6F21B4" w:rsidRDefault="003B1F31" w:rsidP="003B1F31">
      <w:pPr>
        <w:pStyle w:val="Autoriteti"/>
      </w:pPr>
      <w:r w:rsidRPr="006F21B4">
        <w:t>KRYEMINISTRI</w:t>
      </w:r>
    </w:p>
    <w:p w:rsidR="003B1F31" w:rsidRPr="006F21B4" w:rsidRDefault="003B1F31" w:rsidP="003B1F31">
      <w:pPr>
        <w:pStyle w:val="AutoritetiEmer"/>
      </w:pPr>
      <w:r w:rsidRPr="006F21B4">
        <w:t>Fatos Nano</w:t>
      </w:r>
    </w:p>
    <w:p w:rsidR="003B1F31" w:rsidRPr="006F21B4" w:rsidRDefault="003B1F31" w:rsidP="003B1F31">
      <w:pPr>
        <w:pStyle w:val="Paragrafi"/>
        <w:rPr>
          <w:szCs w:val="22"/>
        </w:rPr>
      </w:pPr>
    </w:p>
    <w:p w:rsidR="003B1F31" w:rsidRPr="00C16B66" w:rsidRDefault="003B1F31" w:rsidP="003B1F31">
      <w:pPr>
        <w:pStyle w:val="Paragrafi"/>
      </w:pPr>
    </w:p>
    <w:p w:rsidR="003B1F31" w:rsidRPr="00C16B66" w:rsidRDefault="003B1F31" w:rsidP="003B1F31">
      <w:pPr>
        <w:pStyle w:val="Akti"/>
      </w:pPr>
      <w:r>
        <w:t>UDHËZI</w:t>
      </w:r>
      <w:r w:rsidRPr="00C16B66">
        <w:t>M</w:t>
      </w:r>
    </w:p>
    <w:p w:rsidR="003B1F31" w:rsidRPr="00C16B66" w:rsidRDefault="003B1F31" w:rsidP="003B1F31">
      <w:pPr>
        <w:pStyle w:val="NumriData"/>
      </w:pPr>
      <w:r>
        <w:t>Nr.1, d</w:t>
      </w:r>
      <w:r w:rsidRPr="00C16B66">
        <w:t>at</w:t>
      </w:r>
      <w:r>
        <w:t xml:space="preserve">ë </w:t>
      </w:r>
      <w:r w:rsidRPr="00C16B66">
        <w:t>10.12.2003</w:t>
      </w:r>
    </w:p>
    <w:p w:rsidR="003B1F31" w:rsidRPr="00C16B66" w:rsidRDefault="003B1F31" w:rsidP="003B1F31">
      <w:pPr>
        <w:pStyle w:val="Paragrafi"/>
      </w:pPr>
    </w:p>
    <w:p w:rsidR="003B1F31" w:rsidRPr="00C16B66" w:rsidRDefault="003B1F31" w:rsidP="003B1F31">
      <w:pPr>
        <w:pStyle w:val="Titulli"/>
      </w:pPr>
      <w:r w:rsidRPr="00C16B66">
        <w:t>P</w:t>
      </w:r>
      <w:r>
        <w:t>ë</w:t>
      </w:r>
      <w:r w:rsidRPr="00C16B66">
        <w:t>r administrimin e pasuris</w:t>
      </w:r>
      <w:r>
        <w:t>ë</w:t>
      </w:r>
      <w:r w:rsidRPr="00C16B66">
        <w:t xml:space="preserve"> shtet</w:t>
      </w:r>
      <w:r>
        <w:t>ë</w:t>
      </w:r>
      <w:r w:rsidRPr="00C16B66">
        <w:t>rore n</w:t>
      </w:r>
      <w:r>
        <w:t>ë</w:t>
      </w:r>
      <w:r w:rsidRPr="00C16B66">
        <w:t xml:space="preserve"> p</w:t>
      </w:r>
      <w:r>
        <w:t>ë</w:t>
      </w:r>
      <w:r w:rsidRPr="00C16B66">
        <w:t>rdorim t</w:t>
      </w:r>
      <w:r>
        <w:t>ë</w:t>
      </w:r>
      <w:r w:rsidRPr="00C16B66">
        <w:t xml:space="preserve"> organizatave t</w:t>
      </w:r>
      <w:r>
        <w:t>ë</w:t>
      </w:r>
      <w:r w:rsidRPr="00C16B66">
        <w:t xml:space="preserve"> menaxhimit t</w:t>
      </w:r>
      <w:r>
        <w:t>ë peshkimit</w:t>
      </w:r>
      <w:r w:rsidRPr="00C16B66">
        <w:t xml:space="preserve"> (OMP)</w:t>
      </w:r>
    </w:p>
    <w:p w:rsidR="003B1F31" w:rsidRPr="00C16B66" w:rsidRDefault="003B1F31" w:rsidP="003B1F31">
      <w:pPr>
        <w:pStyle w:val="Paragrafi"/>
      </w:pPr>
    </w:p>
    <w:p w:rsidR="003B1F31" w:rsidRPr="00C16B66" w:rsidRDefault="003B1F31" w:rsidP="003B1F31">
      <w:pPr>
        <w:pStyle w:val="Paragrafi"/>
      </w:pPr>
      <w:r w:rsidRPr="00C16B66">
        <w:t>N</w:t>
      </w:r>
      <w:r>
        <w:t>ë</w:t>
      </w:r>
      <w:r w:rsidRPr="00C16B66">
        <w:t xml:space="preserve"> mb</w:t>
      </w:r>
      <w:r>
        <w:t>ë</w:t>
      </w:r>
      <w:r w:rsidRPr="00C16B66">
        <w:t>shtetje t</w:t>
      </w:r>
      <w:r>
        <w:t>ë</w:t>
      </w:r>
      <w:r w:rsidRPr="00C16B66">
        <w:t xml:space="preserve"> pik</w:t>
      </w:r>
      <w:r>
        <w:t>ës 4</w:t>
      </w:r>
      <w:r w:rsidRPr="00C16B66">
        <w:t xml:space="preserve"> t</w:t>
      </w:r>
      <w:r>
        <w:t>ë</w:t>
      </w:r>
      <w:r w:rsidRPr="00C16B66">
        <w:t xml:space="preserve"> nenit 102 t</w:t>
      </w:r>
      <w:r>
        <w:t>ë</w:t>
      </w:r>
      <w:r w:rsidRPr="00C16B66">
        <w:t xml:space="preserve"> Kushtetut</w:t>
      </w:r>
      <w:r>
        <w:t>ë</w:t>
      </w:r>
      <w:r w:rsidRPr="00C16B66">
        <w:t>s s</w:t>
      </w:r>
      <w:r>
        <w:t>ë</w:t>
      </w:r>
      <w:r w:rsidRPr="00C16B66">
        <w:t xml:space="preserve"> Republik</w:t>
      </w:r>
      <w:r>
        <w:t>ës të</w:t>
      </w:r>
      <w:r w:rsidRPr="00C16B66">
        <w:t xml:space="preserve"> Shqip</w:t>
      </w:r>
      <w:r>
        <w:t>ë</w:t>
      </w:r>
      <w:r w:rsidRPr="00C16B66">
        <w:t>ris</w:t>
      </w:r>
      <w:r>
        <w:t>ë</w:t>
      </w:r>
      <w:r w:rsidRPr="00C16B66">
        <w:t xml:space="preserve">, si dhe </w:t>
      </w:r>
      <w:r>
        <w:t xml:space="preserve">në vendimin e </w:t>
      </w:r>
      <w:r w:rsidRPr="00C16B66">
        <w:t>K</w:t>
      </w:r>
      <w:r>
        <w:t xml:space="preserve">ëshillit të </w:t>
      </w:r>
      <w:r w:rsidRPr="00C16B66">
        <w:t>M</w:t>
      </w:r>
      <w:r>
        <w:t>inistrave</w:t>
      </w:r>
      <w:r w:rsidRPr="00C16B66">
        <w:t xml:space="preserve"> nr.151</w:t>
      </w:r>
      <w:r>
        <w:t xml:space="preserve">, </w:t>
      </w:r>
      <w:r w:rsidRPr="00C16B66">
        <w:t>dat</w:t>
      </w:r>
      <w:r>
        <w:t>ë 13.</w:t>
      </w:r>
      <w:r w:rsidRPr="00C16B66">
        <w:t>3.2003 “P</w:t>
      </w:r>
      <w:r>
        <w:t>ë</w:t>
      </w:r>
      <w:r w:rsidRPr="00C16B66">
        <w:t>r ndryshimin e p</w:t>
      </w:r>
      <w:r>
        <w:t>ë</w:t>
      </w:r>
      <w:r w:rsidRPr="00C16B66">
        <w:t>rgjegj</w:t>
      </w:r>
      <w:r>
        <w:t>ë</w:t>
      </w:r>
      <w:r w:rsidRPr="00C16B66">
        <w:t>sis</w:t>
      </w:r>
      <w:r>
        <w:t>ë</w:t>
      </w:r>
      <w:r w:rsidRPr="00C16B66">
        <w:t xml:space="preserve"> s</w:t>
      </w:r>
      <w:r>
        <w:t>ë</w:t>
      </w:r>
      <w:r w:rsidRPr="00C16B66">
        <w:t xml:space="preserve"> administrimit t</w:t>
      </w:r>
      <w:r>
        <w:t>ë</w:t>
      </w:r>
      <w:r w:rsidRPr="00C16B66">
        <w:t xml:space="preserve"> porteve t</w:t>
      </w:r>
      <w:r>
        <w:t>ë peshkimit</w:t>
      </w:r>
      <w:r w:rsidRPr="00C16B66">
        <w:t xml:space="preserve"> n</w:t>
      </w:r>
      <w:r>
        <w:t>ë</w:t>
      </w:r>
      <w:r w:rsidRPr="00C16B66">
        <w:t xml:space="preserve"> Vlor</w:t>
      </w:r>
      <w:r>
        <w:t>ë</w:t>
      </w:r>
      <w:r w:rsidRPr="00C16B66">
        <w:t xml:space="preserve"> dhe n</w:t>
      </w:r>
      <w:r>
        <w:t>ë</w:t>
      </w:r>
      <w:r w:rsidRPr="00C16B66">
        <w:t xml:space="preserve"> Sarand</w:t>
      </w:r>
      <w:r>
        <w:t>ë</w:t>
      </w:r>
      <w:r w:rsidRPr="00C16B66">
        <w:t xml:space="preserve"> dhe p</w:t>
      </w:r>
      <w:r>
        <w:t>ë</w:t>
      </w:r>
      <w:r w:rsidRPr="00C16B66">
        <w:t xml:space="preserve">r </w:t>
      </w:r>
      <w:smartTag w:uri="urn:schemas-microsoft-com:office:smarttags" w:element="PersonName">
        <w:r w:rsidRPr="00C16B66">
          <w:t>mira</w:t>
        </w:r>
      </w:smartTag>
      <w:r w:rsidRPr="00C16B66">
        <w:t xml:space="preserve">timin e </w:t>
      </w:r>
      <w:r>
        <w:t>m</w:t>
      </w:r>
      <w:r w:rsidRPr="00C16B66">
        <w:t>arr</w:t>
      </w:r>
      <w:r>
        <w:t>ë</w:t>
      </w:r>
      <w:r w:rsidRPr="00C16B66">
        <w:t xml:space="preserve">veshjes </w:t>
      </w:r>
      <w:r>
        <w:t>t</w:t>
      </w:r>
      <w:r w:rsidRPr="00C16B66">
        <w:t>ip t</w:t>
      </w:r>
      <w:r>
        <w:t>ë</w:t>
      </w:r>
      <w:r w:rsidRPr="00C16B66">
        <w:t xml:space="preserve"> kalimit n</w:t>
      </w:r>
      <w:r>
        <w:t>ë</w:t>
      </w:r>
      <w:r w:rsidRPr="00C16B66">
        <w:t xml:space="preserve"> p</w:t>
      </w:r>
      <w:r>
        <w:t>ërdorim të</w:t>
      </w:r>
      <w:r w:rsidRPr="00C16B66">
        <w:t xml:space="preserve"> porteve t</w:t>
      </w:r>
      <w:r>
        <w:t>ë</w:t>
      </w:r>
      <w:r w:rsidRPr="00C16B66">
        <w:t xml:space="preserve"> peshkimit tek Organizatat e Menaxhimit t</w:t>
      </w:r>
      <w:r>
        <w:t>ë Peshkimit (OMP)”,</w:t>
      </w:r>
    </w:p>
    <w:p w:rsidR="003B1F31" w:rsidRPr="00C16B66" w:rsidRDefault="003B1F31" w:rsidP="003B1F31">
      <w:pPr>
        <w:pStyle w:val="Paragrafi"/>
      </w:pPr>
    </w:p>
    <w:p w:rsidR="003B1F31" w:rsidRPr="00C16B66" w:rsidRDefault="003B1F31" w:rsidP="003B1F31">
      <w:pPr>
        <w:pStyle w:val="VENDOSI"/>
      </w:pPr>
      <w:r>
        <w:t>Udhëzojmë</w:t>
      </w:r>
      <w:r w:rsidRPr="00C16B66">
        <w:t>:</w:t>
      </w:r>
    </w:p>
    <w:p w:rsidR="003B1F31" w:rsidRPr="00C16B66" w:rsidRDefault="003B1F31" w:rsidP="003B1F31">
      <w:pPr>
        <w:pStyle w:val="Paragrafi"/>
      </w:pPr>
    </w:p>
    <w:p w:rsidR="003B1F31" w:rsidRPr="00C16B66" w:rsidRDefault="003B1F31" w:rsidP="003B1F31">
      <w:pPr>
        <w:pStyle w:val="Paragrafi"/>
      </w:pPr>
      <w:r>
        <w:t xml:space="preserve">1. </w:t>
      </w:r>
      <w:r w:rsidRPr="00C16B66">
        <w:t>Nd</w:t>
      </w:r>
      <w:r>
        <w:t>ërmarrja e rritjes dhe zë</w:t>
      </w:r>
      <w:r w:rsidRPr="00C16B66">
        <w:t>nies s</w:t>
      </w:r>
      <w:r>
        <w:t>ë midhjes dhe p</w:t>
      </w:r>
      <w:r w:rsidRPr="00C16B66">
        <w:t>eshkut Sarand</w:t>
      </w:r>
      <w:r>
        <w:t>ë</w:t>
      </w:r>
      <w:r w:rsidRPr="00C16B66">
        <w:t xml:space="preserve"> u jep n</w:t>
      </w:r>
      <w:r>
        <w:t>ë pë</w:t>
      </w:r>
      <w:r w:rsidRPr="00C16B66">
        <w:t>rdorim (pa pages</w:t>
      </w:r>
      <w:r>
        <w:t>ë</w:t>
      </w:r>
      <w:r w:rsidRPr="00C16B66">
        <w:t>) Organizatave t</w:t>
      </w:r>
      <w:r>
        <w:t>ë</w:t>
      </w:r>
      <w:r w:rsidRPr="00C16B66">
        <w:t xml:space="preserve"> Menaxhimit t</w:t>
      </w:r>
      <w:r>
        <w:t>ë Peshkimit (OMP)</w:t>
      </w:r>
      <w:r w:rsidRPr="00C16B66">
        <w:t xml:space="preserve"> portet e peshkimit dhe infrastrukturat p</w:t>
      </w:r>
      <w:r>
        <w:t>ë</w:t>
      </w:r>
      <w:r w:rsidRPr="00C16B66">
        <w:t>rkat</w:t>
      </w:r>
      <w:r>
        <w:t>ë</w:t>
      </w:r>
      <w:r w:rsidRPr="00C16B66">
        <w:t xml:space="preserve">se sipas </w:t>
      </w:r>
      <w:r>
        <w:t>ç</w:t>
      </w:r>
      <w:r w:rsidRPr="00C16B66">
        <w:t xml:space="preserve">do </w:t>
      </w:r>
      <w:r>
        <w:t>u</w:t>
      </w:r>
      <w:r w:rsidRPr="00C16B66">
        <w:t>rdhri nominal t</w:t>
      </w:r>
      <w:r>
        <w:t>ë</w:t>
      </w:r>
      <w:r w:rsidRPr="00C16B66">
        <w:t xml:space="preserve"> Ministrit t</w:t>
      </w:r>
      <w:r>
        <w:t>ë</w:t>
      </w:r>
      <w:r w:rsidRPr="00C16B66">
        <w:t xml:space="preserve"> Ministris</w:t>
      </w:r>
      <w:r>
        <w:t>ë</w:t>
      </w:r>
      <w:r w:rsidRPr="00C16B66">
        <w:t xml:space="preserve"> s</w:t>
      </w:r>
      <w:r>
        <w:t>ë</w:t>
      </w:r>
      <w:r w:rsidRPr="00C16B66">
        <w:t xml:space="preserve"> Bujq</w:t>
      </w:r>
      <w:r>
        <w:t>ë</w:t>
      </w:r>
      <w:r w:rsidRPr="00C16B66">
        <w:t>sis</w:t>
      </w:r>
      <w:r>
        <w:t>ë</w:t>
      </w:r>
      <w:r w:rsidRPr="00C16B66">
        <w:t xml:space="preserve"> dhe Ushqimit. Vler</w:t>
      </w:r>
      <w:r>
        <w:t>ë</w:t>
      </w:r>
      <w:r w:rsidRPr="00C16B66">
        <w:t>simi i objekteve n</w:t>
      </w:r>
      <w:r>
        <w:t>ë</w:t>
      </w:r>
      <w:r w:rsidRPr="00C16B66">
        <w:t xml:space="preserve"> </w:t>
      </w:r>
      <w:r>
        <w:t>i</w:t>
      </w:r>
      <w:r w:rsidRPr="00C16B66">
        <w:t>nventarin e dor</w:t>
      </w:r>
      <w:r>
        <w:t>ë</w:t>
      </w:r>
      <w:r w:rsidRPr="00C16B66">
        <w:t>zimit t</w:t>
      </w:r>
      <w:r>
        <w:t>ë</w:t>
      </w:r>
      <w:r w:rsidRPr="00C16B66">
        <w:t xml:space="preserve"> b</w:t>
      </w:r>
      <w:r>
        <w:t>ë</w:t>
      </w:r>
      <w:r w:rsidRPr="00C16B66">
        <w:t>het sipas rregullave t</w:t>
      </w:r>
      <w:r>
        <w:t>ë</w:t>
      </w:r>
      <w:r w:rsidRPr="00C16B66">
        <w:t xml:space="preserve"> p</w:t>
      </w:r>
      <w:r>
        <w:t>ë</w:t>
      </w:r>
      <w:r w:rsidRPr="00C16B66">
        <w:t>rcaktuara n</w:t>
      </w:r>
      <w:r>
        <w:t>ë vendimin e Këshillit të Ministrave, nr.</w:t>
      </w:r>
      <w:r w:rsidRPr="00C16B66">
        <w:t>159, dat</w:t>
      </w:r>
      <w:r>
        <w:t>ë 13.</w:t>
      </w:r>
      <w:r w:rsidRPr="00C16B66">
        <w:t>3.2003 “P</w:t>
      </w:r>
      <w:r>
        <w:t>ë</w:t>
      </w:r>
      <w:r w:rsidRPr="00C16B66">
        <w:t>r kriteret e vler</w:t>
      </w:r>
      <w:r>
        <w:t>ë</w:t>
      </w:r>
      <w:r w:rsidRPr="00C16B66">
        <w:t>simit t</w:t>
      </w:r>
      <w:r>
        <w:t>ë</w:t>
      </w:r>
      <w:r w:rsidRPr="00C16B66">
        <w:t xml:space="preserve"> pron</w:t>
      </w:r>
      <w:r>
        <w:t>ë</w:t>
      </w:r>
      <w:r w:rsidRPr="00C16B66">
        <w:t>s shtet</w:t>
      </w:r>
      <w:r>
        <w:t>ë</w:t>
      </w:r>
      <w:r w:rsidRPr="00C16B66">
        <w:t>rore q</w:t>
      </w:r>
      <w:r>
        <w:t>ë</w:t>
      </w:r>
      <w:r w:rsidRPr="00C16B66">
        <w:t xml:space="preserve"> privatizohet</w:t>
      </w:r>
      <w:r>
        <w:t>,</w:t>
      </w:r>
      <w:r w:rsidRPr="00C16B66">
        <w:t xml:space="preserve"> si dhe p</w:t>
      </w:r>
      <w:r>
        <w:t>ë</w:t>
      </w:r>
      <w:r w:rsidRPr="00C16B66">
        <w:t>r pro</w:t>
      </w:r>
      <w:r>
        <w:t>c</w:t>
      </w:r>
      <w:r w:rsidRPr="00C16B66">
        <w:t>edurat e shitjes”.</w:t>
      </w:r>
    </w:p>
    <w:p w:rsidR="003B1F31" w:rsidRPr="00C16B66" w:rsidRDefault="003B1F31" w:rsidP="003B1F31">
      <w:pPr>
        <w:pStyle w:val="Paragrafi"/>
      </w:pPr>
      <w:r>
        <w:t>2. OMP-ja,</w:t>
      </w:r>
      <w:r w:rsidRPr="00C16B66">
        <w:t xml:space="preserve"> gjat</w:t>
      </w:r>
      <w:r>
        <w:t>ë</w:t>
      </w:r>
      <w:r w:rsidRPr="00C16B66">
        <w:t xml:space="preserve"> p</w:t>
      </w:r>
      <w:r>
        <w:t>ë</w:t>
      </w:r>
      <w:r w:rsidRPr="00C16B66">
        <w:t>rdorimit t</w:t>
      </w:r>
      <w:r>
        <w:t>ë</w:t>
      </w:r>
      <w:r w:rsidRPr="00C16B66">
        <w:t xml:space="preserve"> k</w:t>
      </w:r>
      <w:r>
        <w:t>ë</w:t>
      </w:r>
      <w:r w:rsidRPr="00C16B66">
        <w:t>saj pasurie shtet</w:t>
      </w:r>
      <w:r>
        <w:t>ë</w:t>
      </w:r>
      <w:r w:rsidRPr="00C16B66">
        <w:t>rore</w:t>
      </w:r>
      <w:r>
        <w:t>,</w:t>
      </w:r>
      <w:r w:rsidRPr="00C16B66">
        <w:t xml:space="preserve"> t</w:t>
      </w:r>
      <w:r>
        <w:t>ë</w:t>
      </w:r>
      <w:r w:rsidRPr="00C16B66">
        <w:t xml:space="preserve"> mos ndryshojn</w:t>
      </w:r>
      <w:r>
        <w:t>ë</w:t>
      </w:r>
      <w:r w:rsidRPr="00C16B66">
        <w:t xml:space="preserve"> q</w:t>
      </w:r>
      <w:r>
        <w:t>ë</w:t>
      </w:r>
      <w:r w:rsidRPr="00C16B66">
        <w:t>llimin dhe destinacionin e p</w:t>
      </w:r>
      <w:r>
        <w:t>ë</w:t>
      </w:r>
      <w:r w:rsidRPr="00C16B66">
        <w:t>rdorimit t</w:t>
      </w:r>
      <w:r>
        <w:t>ë</w:t>
      </w:r>
      <w:r w:rsidRPr="00C16B66">
        <w:t xml:space="preserve"> saj. </w:t>
      </w:r>
    </w:p>
    <w:p w:rsidR="003B1F31" w:rsidRPr="00C16B66" w:rsidRDefault="003B1F31" w:rsidP="003B1F31">
      <w:pPr>
        <w:pStyle w:val="Paragrafi"/>
      </w:pPr>
      <w:r w:rsidRPr="00C16B66">
        <w:t>Ndr</w:t>
      </w:r>
      <w:r>
        <w:t>yshim destinacioni konsiderohet</w:t>
      </w:r>
      <w:r w:rsidRPr="00C16B66">
        <w:t>:</w:t>
      </w:r>
    </w:p>
    <w:p w:rsidR="003B1F31" w:rsidRDefault="003B1F31" w:rsidP="003B1F31">
      <w:pPr>
        <w:pStyle w:val="Paragrafi"/>
      </w:pPr>
      <w:r>
        <w:t>- pë</w:t>
      </w:r>
      <w:r w:rsidRPr="00C16B66">
        <w:t>rdorimi i ambienteve p</w:t>
      </w:r>
      <w:r>
        <w:t>ë</w:t>
      </w:r>
      <w:r w:rsidRPr="00C16B66">
        <w:t>r q</w:t>
      </w:r>
      <w:r>
        <w:t>ë</w:t>
      </w:r>
      <w:r w:rsidRPr="00C16B66">
        <w:t>llime jasht</w:t>
      </w:r>
      <w:r>
        <w:t>ë</w:t>
      </w:r>
      <w:r w:rsidRPr="00C16B66">
        <w:t xml:space="preserve"> objektit t</w:t>
      </w:r>
      <w:r>
        <w:t>ë</w:t>
      </w:r>
      <w:r w:rsidRPr="00C16B66">
        <w:t xml:space="preserve"> veprimtaris</w:t>
      </w:r>
      <w:r>
        <w:t>ë</w:t>
      </w:r>
      <w:r w:rsidRPr="00C16B66">
        <w:t xml:space="preserve"> s</w:t>
      </w:r>
      <w:r>
        <w:t>ë OMP-së</w:t>
      </w:r>
      <w:r w:rsidRPr="00C16B66">
        <w:t>, parashikuar n</w:t>
      </w:r>
      <w:r>
        <w:t>ë</w:t>
      </w:r>
      <w:r w:rsidRPr="00C16B66">
        <w:t xml:space="preserve"> nenet 6 dhe 7 t</w:t>
      </w:r>
      <w:r>
        <w:t>ë</w:t>
      </w:r>
      <w:r w:rsidRPr="00C16B66">
        <w:t xml:space="preserve"> </w:t>
      </w:r>
      <w:r>
        <w:t>marrë</w:t>
      </w:r>
      <w:r w:rsidRPr="00C16B66">
        <w:t xml:space="preserve">veshjes </w:t>
      </w:r>
      <w:r>
        <w:t>t</w:t>
      </w:r>
      <w:r w:rsidRPr="00C16B66">
        <w:t>ip</w:t>
      </w:r>
      <w:r>
        <w:t>;</w:t>
      </w:r>
      <w:r w:rsidRPr="00C16B66">
        <w:t xml:space="preserve"> </w:t>
      </w:r>
    </w:p>
    <w:p w:rsidR="003B1F31" w:rsidRPr="00C16B66" w:rsidRDefault="003B1F31" w:rsidP="003B1F31">
      <w:pPr>
        <w:pStyle w:val="Paragrafi"/>
      </w:pPr>
      <w:r>
        <w:t>- d</w:t>
      </w:r>
      <w:r w:rsidRPr="00C16B66">
        <w:t>h</w:t>
      </w:r>
      <w:r>
        <w:t>ë</w:t>
      </w:r>
      <w:r w:rsidRPr="00C16B66">
        <w:t>nia m</w:t>
      </w:r>
      <w:r>
        <w:t>e qi</w:t>
      </w:r>
      <w:r w:rsidRPr="00C16B66">
        <w:t>ra e objekteve, shesheve dhe pasuris</w:t>
      </w:r>
      <w:r>
        <w:t>ë</w:t>
      </w:r>
      <w:r w:rsidRPr="00C16B66">
        <w:t xml:space="preserve"> tjet</w:t>
      </w:r>
      <w:r>
        <w:t>ë</w:t>
      </w:r>
      <w:r w:rsidRPr="00C16B66">
        <w:t>r shtet</w:t>
      </w:r>
      <w:r>
        <w:t>ërore, subjekteve jo</w:t>
      </w:r>
      <w:r w:rsidRPr="00C16B66">
        <w:t>an</w:t>
      </w:r>
      <w:r>
        <w:t>ë</w:t>
      </w:r>
      <w:r w:rsidRPr="00C16B66">
        <w:t>tare t</w:t>
      </w:r>
      <w:r>
        <w:t>ë</w:t>
      </w:r>
      <w:r w:rsidRPr="00C16B66">
        <w:t xml:space="preserve"> shoqat</w:t>
      </w:r>
      <w:r>
        <w:t>ë</w:t>
      </w:r>
      <w:r w:rsidRPr="00C16B66">
        <w:t>s.</w:t>
      </w:r>
    </w:p>
    <w:p w:rsidR="003B1F31" w:rsidRPr="00C16B66" w:rsidRDefault="003B1F31" w:rsidP="003B1F31">
      <w:pPr>
        <w:pStyle w:val="Paragrafi"/>
      </w:pPr>
      <w:r w:rsidRPr="00C16B66">
        <w:t>Ndryshimi i q</w:t>
      </w:r>
      <w:r>
        <w:t>ë</w:t>
      </w:r>
      <w:r w:rsidRPr="00C16B66">
        <w:t xml:space="preserve">llimit dhe </w:t>
      </w:r>
      <w:r>
        <w:t xml:space="preserve">i </w:t>
      </w:r>
      <w:r w:rsidRPr="00C16B66">
        <w:t>destinacionit t</w:t>
      </w:r>
      <w:r>
        <w:t>ë</w:t>
      </w:r>
      <w:r w:rsidRPr="00C16B66">
        <w:t xml:space="preserve"> p</w:t>
      </w:r>
      <w:r>
        <w:t>ë</w:t>
      </w:r>
      <w:r w:rsidRPr="00C16B66">
        <w:t>rdorimit t</w:t>
      </w:r>
      <w:r>
        <w:t>ë</w:t>
      </w:r>
      <w:r w:rsidRPr="00C16B66">
        <w:t xml:space="preserve"> k</w:t>
      </w:r>
      <w:r>
        <w:t>ë</w:t>
      </w:r>
      <w:r w:rsidRPr="00C16B66">
        <w:t>saj pasurie shtet</w:t>
      </w:r>
      <w:r>
        <w:t>ë</w:t>
      </w:r>
      <w:r w:rsidRPr="00C16B66">
        <w:t>rore i jep t</w:t>
      </w:r>
      <w:r>
        <w:t>ë</w:t>
      </w:r>
      <w:r w:rsidRPr="00C16B66">
        <w:t xml:space="preserve"> drejt</w:t>
      </w:r>
      <w:r>
        <w:t>ë n</w:t>
      </w:r>
      <w:r w:rsidRPr="00C16B66">
        <w:t>d</w:t>
      </w:r>
      <w:r>
        <w:t>ë</w:t>
      </w:r>
      <w:r w:rsidRPr="00C16B66">
        <w:t>rmarrjes s</w:t>
      </w:r>
      <w:r>
        <w:t>ë rritjes dhe zë</w:t>
      </w:r>
      <w:r w:rsidRPr="00C16B66">
        <w:t>nies s</w:t>
      </w:r>
      <w:r>
        <w:t>ë midhjes dhe p</w:t>
      </w:r>
      <w:r w:rsidRPr="00C16B66">
        <w:t>eshkut Sarand</w:t>
      </w:r>
      <w:r>
        <w:t>ë</w:t>
      </w:r>
      <w:r w:rsidRPr="00C16B66">
        <w:t xml:space="preserve"> q</w:t>
      </w:r>
      <w:r>
        <w:t>ë</w:t>
      </w:r>
      <w:r w:rsidRPr="00C16B66">
        <w:t xml:space="preserve"> t</w:t>
      </w:r>
      <w:r>
        <w:t>ë</w:t>
      </w:r>
      <w:r w:rsidRPr="00C16B66">
        <w:t xml:space="preserve"> prish</w:t>
      </w:r>
      <w:r>
        <w:t>ë</w:t>
      </w:r>
      <w:r w:rsidRPr="00C16B66">
        <w:t xml:space="preserve"> n</w:t>
      </w:r>
      <w:r>
        <w:t>ë</w:t>
      </w:r>
      <w:r w:rsidRPr="00C16B66">
        <w:t xml:space="preserve"> m</w:t>
      </w:r>
      <w:r>
        <w:t>ë</w:t>
      </w:r>
      <w:r w:rsidRPr="00C16B66">
        <w:t>nyr</w:t>
      </w:r>
      <w:r>
        <w:t>ë</w:t>
      </w:r>
      <w:r w:rsidRPr="00C16B66">
        <w:t xml:space="preserve"> t</w:t>
      </w:r>
      <w:r>
        <w:t>ë</w:t>
      </w:r>
      <w:r w:rsidRPr="00C16B66">
        <w:t xml:space="preserve"> nj</w:t>
      </w:r>
      <w:r>
        <w:t>ëan</w:t>
      </w:r>
      <w:r w:rsidRPr="00C16B66">
        <w:t>shme dhe t</w:t>
      </w:r>
      <w:r>
        <w:t>ë</w:t>
      </w:r>
      <w:r w:rsidRPr="00C16B66">
        <w:t xml:space="preserve"> menj</w:t>
      </w:r>
      <w:r>
        <w:t>ë</w:t>
      </w:r>
      <w:r w:rsidRPr="00C16B66">
        <w:t>her</w:t>
      </w:r>
      <w:r>
        <w:t>shme m</w:t>
      </w:r>
      <w:r w:rsidRPr="00C16B66">
        <w:t>arr</w:t>
      </w:r>
      <w:r>
        <w:t>ëveshjen t</w:t>
      </w:r>
      <w:r w:rsidRPr="00C16B66">
        <w:t>ip me OMP-n</w:t>
      </w:r>
      <w:r>
        <w:t>ë</w:t>
      </w:r>
      <w:r w:rsidRPr="00C16B66">
        <w:t xml:space="preserve"> p</w:t>
      </w:r>
      <w:r>
        <w:t>ë</w:t>
      </w:r>
      <w:r w:rsidRPr="00C16B66">
        <w:t>rkat</w:t>
      </w:r>
      <w:r>
        <w:t>ë</w:t>
      </w:r>
      <w:r w:rsidRPr="00C16B66">
        <w:t>se.</w:t>
      </w:r>
    </w:p>
    <w:p w:rsidR="003B1F31" w:rsidRPr="00C16B66" w:rsidRDefault="003B1F31" w:rsidP="003B1F31">
      <w:pPr>
        <w:pStyle w:val="Paragrafi"/>
      </w:pPr>
      <w:r>
        <w:t xml:space="preserve">3. </w:t>
      </w:r>
      <w:r w:rsidRPr="00C16B66">
        <w:t>N</w:t>
      </w:r>
      <w:r>
        <w:t>ë</w:t>
      </w:r>
      <w:r w:rsidRPr="00C16B66">
        <w:t xml:space="preserve"> rastet kur OMP</w:t>
      </w:r>
      <w:r>
        <w:t xml:space="preserve">-ja </w:t>
      </w:r>
      <w:r w:rsidRPr="00C16B66">
        <w:t>disponon ambiente t</w:t>
      </w:r>
      <w:r>
        <w:t>ë</w:t>
      </w:r>
      <w:r w:rsidRPr="00C16B66">
        <w:t xml:space="preserve"> tep</w:t>
      </w:r>
      <w:r>
        <w:t>ë</w:t>
      </w:r>
      <w:r w:rsidRPr="00C16B66">
        <w:t>rta, ato i vihen n</w:t>
      </w:r>
      <w:r>
        <w:t>ë dispozicion n</w:t>
      </w:r>
      <w:r w:rsidRPr="00C16B66">
        <w:t>d</w:t>
      </w:r>
      <w:r>
        <w:t>ë</w:t>
      </w:r>
      <w:r w:rsidRPr="00C16B66">
        <w:t>rmarrjes s</w:t>
      </w:r>
      <w:r>
        <w:t>ë</w:t>
      </w:r>
      <w:r w:rsidRPr="00C16B66">
        <w:t xml:space="preserve"> </w:t>
      </w:r>
      <w:r>
        <w:t>r</w:t>
      </w:r>
      <w:r w:rsidRPr="00C16B66">
        <w:t xml:space="preserve">ritjes dhe </w:t>
      </w:r>
      <w:r>
        <w:t>zë</w:t>
      </w:r>
      <w:r w:rsidRPr="00C16B66">
        <w:t>nies s</w:t>
      </w:r>
      <w:r>
        <w:t>ë</w:t>
      </w:r>
      <w:r w:rsidRPr="00C16B66">
        <w:t xml:space="preserve"> </w:t>
      </w:r>
      <w:r>
        <w:t>m</w:t>
      </w:r>
      <w:r w:rsidRPr="00C16B66">
        <w:t xml:space="preserve">idhjes dhe </w:t>
      </w:r>
      <w:r>
        <w:t>p</w:t>
      </w:r>
      <w:r w:rsidRPr="00C16B66">
        <w:t>eshkut Sarand</w:t>
      </w:r>
      <w:r>
        <w:t>ë</w:t>
      </w:r>
      <w:r w:rsidRPr="00C16B66">
        <w:t>, e cila mund t’i p</w:t>
      </w:r>
      <w:r>
        <w:t>ë</w:t>
      </w:r>
      <w:r w:rsidRPr="00C16B66">
        <w:t>rdor</w:t>
      </w:r>
      <w:r>
        <w:t>ë</w:t>
      </w:r>
      <w:r w:rsidRPr="00C16B66">
        <w:t xml:space="preserve"> vet</w:t>
      </w:r>
      <w:r>
        <w:t>ë</w:t>
      </w:r>
      <w:r w:rsidRPr="00C16B66">
        <w:t xml:space="preserve"> ose t’i jap</w:t>
      </w:r>
      <w:r>
        <w:t>ë</w:t>
      </w:r>
      <w:r w:rsidRPr="00C16B66">
        <w:t xml:space="preserve"> me q</w:t>
      </w:r>
      <w:r>
        <w:t>i</w:t>
      </w:r>
      <w:r w:rsidRPr="00C16B66">
        <w:t>ra</w:t>
      </w:r>
      <w:r>
        <w:t>, konform</w:t>
      </w:r>
      <w:r w:rsidRPr="00C16B66">
        <w:t xml:space="preserve"> dispozitave </w:t>
      </w:r>
      <w:r>
        <w:t>l</w:t>
      </w:r>
      <w:r w:rsidRPr="00C16B66">
        <w:t>igjore n</w:t>
      </w:r>
      <w:r>
        <w:t>ë</w:t>
      </w:r>
      <w:r w:rsidRPr="00C16B66">
        <w:t xml:space="preserve"> fuqi.</w:t>
      </w:r>
    </w:p>
    <w:p w:rsidR="003B1F31" w:rsidRPr="00C16B66" w:rsidRDefault="003B1F31" w:rsidP="003B1F31">
      <w:pPr>
        <w:pStyle w:val="Paragrafi"/>
      </w:pPr>
      <w:r>
        <w:t xml:space="preserve">4. </w:t>
      </w:r>
      <w:r w:rsidRPr="00C16B66">
        <w:t>Organizata e Menaxhimit t</w:t>
      </w:r>
      <w:r>
        <w:t>ë</w:t>
      </w:r>
      <w:r w:rsidRPr="00C16B66">
        <w:t xml:space="preserve"> Peshkimit, sipas pikave 9 e 10 t</w:t>
      </w:r>
      <w:r>
        <w:t>ë m</w:t>
      </w:r>
      <w:r w:rsidRPr="00C16B66">
        <w:t>arr</w:t>
      </w:r>
      <w:r>
        <w:t>ë</w:t>
      </w:r>
      <w:r w:rsidRPr="00C16B66">
        <w:t xml:space="preserve">veshjes </w:t>
      </w:r>
      <w:r>
        <w:t>t</w:t>
      </w:r>
      <w:r w:rsidRPr="00C16B66">
        <w:t>ip “P</w:t>
      </w:r>
      <w:r>
        <w:t>ë</w:t>
      </w:r>
      <w:r w:rsidRPr="00C16B66">
        <w:t>r transferimin n</w:t>
      </w:r>
      <w:r>
        <w:t>ë</w:t>
      </w:r>
      <w:r w:rsidRPr="00C16B66">
        <w:t xml:space="preserve"> p</w:t>
      </w:r>
      <w:r>
        <w:t>ë</w:t>
      </w:r>
      <w:r w:rsidRPr="00C16B66">
        <w:t>rdorim t</w:t>
      </w:r>
      <w:r>
        <w:t>ë</w:t>
      </w:r>
      <w:r w:rsidRPr="00C16B66">
        <w:t xml:space="preserve"> portit t</w:t>
      </w:r>
      <w:r>
        <w:t>ë</w:t>
      </w:r>
      <w:r w:rsidRPr="00C16B66">
        <w:t xml:space="preserve"> peshkimit …..”, ka p</w:t>
      </w:r>
      <w:r>
        <w:t>ë</w:t>
      </w:r>
      <w:r w:rsidRPr="00C16B66">
        <w:t>r detyr</w:t>
      </w:r>
      <w:r>
        <w:t>ë</w:t>
      </w:r>
      <w:r w:rsidRPr="00C16B66">
        <w:t xml:space="preserve"> t</w:t>
      </w:r>
      <w:r>
        <w:t>ë</w:t>
      </w:r>
      <w:r w:rsidRPr="00C16B66">
        <w:t xml:space="preserve"> siguroj</w:t>
      </w:r>
      <w:r>
        <w:t>ë</w:t>
      </w:r>
      <w:r w:rsidRPr="00C16B66">
        <w:t xml:space="preserve"> ruajtjen e pasuris</w:t>
      </w:r>
      <w:r>
        <w:t>ë</w:t>
      </w:r>
      <w:r w:rsidRPr="00C16B66">
        <w:t xml:space="preserve"> shtet</w:t>
      </w:r>
      <w:r>
        <w:t>ë</w:t>
      </w:r>
      <w:r w:rsidRPr="00C16B66">
        <w:t>rore q</w:t>
      </w:r>
      <w:r>
        <w:t>ë</w:t>
      </w:r>
      <w:r w:rsidRPr="00C16B66">
        <w:t xml:space="preserve"> i </w:t>
      </w:r>
      <w:r>
        <w:t>ë</w:t>
      </w:r>
      <w:r w:rsidRPr="00C16B66">
        <w:t>sht</w:t>
      </w:r>
      <w:r>
        <w:t>ë</w:t>
      </w:r>
      <w:r w:rsidRPr="00C16B66">
        <w:t xml:space="preserve"> dh</w:t>
      </w:r>
      <w:r>
        <w:t>ë</w:t>
      </w:r>
      <w:r w:rsidRPr="00C16B66">
        <w:t>n</w:t>
      </w:r>
      <w:r>
        <w:t>ë</w:t>
      </w:r>
      <w:r w:rsidRPr="00C16B66">
        <w:t xml:space="preserve"> n</w:t>
      </w:r>
      <w:r>
        <w:t>ë</w:t>
      </w:r>
      <w:r w:rsidRPr="00C16B66">
        <w:t xml:space="preserve"> p</w:t>
      </w:r>
      <w:r>
        <w:t>ë</w:t>
      </w:r>
      <w:r w:rsidRPr="00C16B66">
        <w:t>rdorim</w:t>
      </w:r>
      <w:r>
        <w:t>,</w:t>
      </w:r>
      <w:r w:rsidRPr="00C16B66">
        <w:t xml:space="preserve"> si dhe rritjen e vler</w:t>
      </w:r>
      <w:r>
        <w:t>ë</w:t>
      </w:r>
      <w:r w:rsidRPr="00C16B66">
        <w:t>s ekonomike t</w:t>
      </w:r>
      <w:r>
        <w:t>ë</w:t>
      </w:r>
      <w:r w:rsidRPr="00C16B66">
        <w:t xml:space="preserve"> saj.</w:t>
      </w:r>
    </w:p>
    <w:p w:rsidR="003B1F31" w:rsidRPr="00C16B66" w:rsidRDefault="003B1F31" w:rsidP="003B1F31">
      <w:pPr>
        <w:pStyle w:val="Paragrafi"/>
      </w:pPr>
      <w:r w:rsidRPr="00C16B66">
        <w:t>Ruajtje dhe rritje e vler</w:t>
      </w:r>
      <w:r>
        <w:t>ë</w:t>
      </w:r>
      <w:r w:rsidRPr="00C16B66">
        <w:t>s ekonomike t</w:t>
      </w:r>
      <w:r>
        <w:t>ë</w:t>
      </w:r>
      <w:r w:rsidRPr="00C16B66">
        <w:t xml:space="preserve"> k</w:t>
      </w:r>
      <w:r>
        <w:t>ë</w:t>
      </w:r>
      <w:r w:rsidRPr="00C16B66">
        <w:t>saj pasurie shtet</w:t>
      </w:r>
      <w:r>
        <w:t>ë</w:t>
      </w:r>
      <w:r w:rsidRPr="00C16B66">
        <w:t>rore do t</w:t>
      </w:r>
      <w:r>
        <w:t>ë konsiderohet</w:t>
      </w:r>
      <w:r w:rsidRPr="00C16B66">
        <w:t>:</w:t>
      </w:r>
    </w:p>
    <w:p w:rsidR="003B1F31" w:rsidRDefault="003B1F31" w:rsidP="003B1F31">
      <w:pPr>
        <w:pStyle w:val="Paragrafi"/>
      </w:pPr>
      <w:r w:rsidRPr="00C16B66">
        <w:t xml:space="preserve">- </w:t>
      </w:r>
      <w:r>
        <w:t>s</w:t>
      </w:r>
      <w:r w:rsidRPr="00C16B66">
        <w:t>igurimi i detyruesh</w:t>
      </w:r>
      <w:r>
        <w:t>ë</w:t>
      </w:r>
      <w:r w:rsidRPr="00C16B66">
        <w:t>m i pasuris</w:t>
      </w:r>
      <w:r>
        <w:t>ë</w:t>
      </w:r>
      <w:r w:rsidRPr="00C16B66">
        <w:t xml:space="preserve"> tek </w:t>
      </w:r>
      <w:r>
        <w:t>kompanitë</w:t>
      </w:r>
      <w:r w:rsidRPr="00C16B66">
        <w:t xml:space="preserve"> e </w:t>
      </w:r>
      <w:r>
        <w:t>s</w:t>
      </w:r>
      <w:r w:rsidRPr="00C16B66">
        <w:t>igurimeve, me q</w:t>
      </w:r>
      <w:r>
        <w:t>ë</w:t>
      </w:r>
      <w:r w:rsidRPr="00C16B66">
        <w:t>llim shmangien e rriskut nga d</w:t>
      </w:r>
      <w:r>
        <w:t>ë</w:t>
      </w:r>
      <w:r w:rsidRPr="00C16B66">
        <w:t>mtimet</w:t>
      </w:r>
      <w:r>
        <w:t>;</w:t>
      </w:r>
    </w:p>
    <w:p w:rsidR="003B1F31" w:rsidRPr="00C16B66" w:rsidRDefault="003B1F31" w:rsidP="003B1F31">
      <w:pPr>
        <w:pStyle w:val="Paragrafi"/>
      </w:pPr>
    </w:p>
    <w:p w:rsidR="003B1F31" w:rsidRPr="00C16B66" w:rsidRDefault="003B1F31" w:rsidP="003B1F31">
      <w:pPr>
        <w:pStyle w:val="Paragrafi"/>
      </w:pPr>
      <w:r w:rsidRPr="00C16B66">
        <w:t xml:space="preserve">- </w:t>
      </w:r>
      <w:r>
        <w:t>o</w:t>
      </w:r>
      <w:r w:rsidRPr="00C16B66">
        <w:t>rganizimi i ruajtjes s</w:t>
      </w:r>
      <w:r>
        <w:t>ë</w:t>
      </w:r>
      <w:r w:rsidRPr="00C16B66">
        <w:t xml:space="preserve"> objekteve dhe pasuris</w:t>
      </w:r>
      <w:r>
        <w:t>ë</w:t>
      </w:r>
      <w:r w:rsidRPr="00C16B66">
        <w:t xml:space="preserve"> tjet</w:t>
      </w:r>
      <w:r>
        <w:t>ë</w:t>
      </w:r>
      <w:r w:rsidRPr="00C16B66">
        <w:t>r shtet</w:t>
      </w:r>
      <w:r>
        <w:t>ë</w:t>
      </w:r>
      <w:r w:rsidRPr="00C16B66">
        <w:t>rore n</w:t>
      </w:r>
      <w:r>
        <w:t>ë</w:t>
      </w:r>
      <w:r w:rsidRPr="00C16B66">
        <w:t>p</w:t>
      </w:r>
      <w:r>
        <w:t>ë</w:t>
      </w:r>
      <w:r w:rsidRPr="00C16B66">
        <w:t>rmj</w:t>
      </w:r>
      <w:r>
        <w:t>e</w:t>
      </w:r>
      <w:r w:rsidRPr="00C16B66">
        <w:t>t kompanive t</w:t>
      </w:r>
      <w:r>
        <w:t>ë</w:t>
      </w:r>
      <w:r w:rsidRPr="00C16B66">
        <w:t xml:space="preserve"> specializuara t</w:t>
      </w:r>
      <w:r>
        <w:t>ë</w:t>
      </w:r>
      <w:r w:rsidRPr="00C16B66">
        <w:t xml:space="preserve"> ruajtjes s</w:t>
      </w:r>
      <w:r>
        <w:t>ë pronave (policia private)</w:t>
      </w:r>
      <w:r w:rsidRPr="00C16B66">
        <w:t xml:space="preserve"> ose me punonj</w:t>
      </w:r>
      <w:r>
        <w:t>ë</w:t>
      </w:r>
      <w:r w:rsidRPr="00C16B66">
        <w:t>sit e tyre</w:t>
      </w:r>
      <w:r>
        <w:t>;</w:t>
      </w:r>
      <w:r w:rsidRPr="00C16B66">
        <w:t xml:space="preserve"> </w:t>
      </w:r>
    </w:p>
    <w:p w:rsidR="003B1F31" w:rsidRPr="00C16B66" w:rsidRDefault="003B1F31" w:rsidP="003B1F31">
      <w:pPr>
        <w:pStyle w:val="Paragrafi"/>
      </w:pPr>
      <w:r w:rsidRPr="00C16B66">
        <w:t xml:space="preserve">- </w:t>
      </w:r>
      <w:r>
        <w:t>r</w:t>
      </w:r>
      <w:r w:rsidRPr="00C16B66">
        <w:t>iparimet dhe mir</w:t>
      </w:r>
      <w:r>
        <w:t>ë</w:t>
      </w:r>
      <w:r w:rsidRPr="00C16B66">
        <w:t>mbajtjet e zakonshme dhe t</w:t>
      </w:r>
      <w:r>
        <w:t>ë</w:t>
      </w:r>
      <w:r w:rsidRPr="00C16B66">
        <w:t xml:space="preserve">  vazhdueshme t</w:t>
      </w:r>
      <w:r>
        <w:t>ë</w:t>
      </w:r>
      <w:r w:rsidRPr="00C16B66">
        <w:t xml:space="preserve"> tyre.</w:t>
      </w:r>
    </w:p>
    <w:p w:rsidR="003B1F31" w:rsidRPr="00C16B66" w:rsidRDefault="003B1F31" w:rsidP="003B1F31">
      <w:pPr>
        <w:pStyle w:val="Paragrafi"/>
      </w:pPr>
      <w:r>
        <w:t>- k</w:t>
      </w:r>
      <w:r w:rsidRPr="00C16B66">
        <w:t>ryerja e investimeve p</w:t>
      </w:r>
      <w:r>
        <w:t>ë</w:t>
      </w:r>
      <w:r w:rsidRPr="00C16B66">
        <w:t xml:space="preserve">r rritjen e kapaciteteve, mekanizimin, automatizimin </w:t>
      </w:r>
      <w:r>
        <w:t>dhe modernizimin e teknologjive</w:t>
      </w:r>
      <w:r w:rsidRPr="00C16B66">
        <w:t xml:space="preserve"> n</w:t>
      </w:r>
      <w:r>
        <w:t>ë</w:t>
      </w:r>
      <w:r w:rsidRPr="00C16B66">
        <w:t>p</w:t>
      </w:r>
      <w:r>
        <w:t>ë</w:t>
      </w:r>
      <w:r w:rsidRPr="00C16B66">
        <w:t>rmjet p</w:t>
      </w:r>
      <w:r>
        <w:t>ërdorimit me efektivitet</w:t>
      </w:r>
      <w:r w:rsidRPr="00C16B66">
        <w:t>:</w:t>
      </w:r>
    </w:p>
    <w:p w:rsidR="003B1F31" w:rsidRPr="00C16B66" w:rsidRDefault="003B1F31" w:rsidP="003B1F31">
      <w:pPr>
        <w:pStyle w:val="Paragrafi"/>
      </w:pPr>
      <w:r>
        <w:t>a) të f</w:t>
      </w:r>
      <w:r w:rsidRPr="00C16B66">
        <w:t>ondit t</w:t>
      </w:r>
      <w:r>
        <w:t>ë</w:t>
      </w:r>
      <w:r w:rsidRPr="00C16B66">
        <w:t xml:space="preserve"> amortizimit, i cili llogaritet dhe p</w:t>
      </w:r>
      <w:r>
        <w:t>ë</w:t>
      </w:r>
      <w:r w:rsidRPr="00C16B66">
        <w:t>rdoret nga O</w:t>
      </w:r>
      <w:r>
        <w:t>M</w:t>
      </w:r>
      <w:r w:rsidRPr="00C16B66">
        <w:t>P</w:t>
      </w:r>
      <w:r>
        <w:t>-ja;</w:t>
      </w:r>
    </w:p>
    <w:p w:rsidR="003B1F31" w:rsidRPr="00C16B66" w:rsidRDefault="003B1F31" w:rsidP="003B1F31">
      <w:pPr>
        <w:pStyle w:val="Paragrafi"/>
      </w:pPr>
      <w:r>
        <w:t>b) të</w:t>
      </w:r>
      <w:r w:rsidRPr="00C16B66">
        <w:t xml:space="preserve"> ardhurave nga aktiviteti i k</w:t>
      </w:r>
      <w:r>
        <w:t>ësaj Organizate, sipas nenit 28</w:t>
      </w:r>
      <w:r w:rsidRPr="00C16B66">
        <w:t xml:space="preserve"> pika 2/b e statutit. </w:t>
      </w:r>
    </w:p>
    <w:p w:rsidR="003B1F31" w:rsidRPr="00C16B66" w:rsidRDefault="003B1F31" w:rsidP="003B1F31">
      <w:pPr>
        <w:pStyle w:val="Paragrafi"/>
      </w:pPr>
      <w:r w:rsidRPr="00C16B66">
        <w:t>P</w:t>
      </w:r>
      <w:r>
        <w:t>ë</w:t>
      </w:r>
      <w:r w:rsidRPr="00C16B66">
        <w:t>r t</w:t>
      </w:r>
      <w:r>
        <w:t>ë</w:t>
      </w:r>
      <w:r w:rsidRPr="00C16B66">
        <w:t xml:space="preserve"> gjitha k</w:t>
      </w:r>
      <w:r>
        <w:t>ë</w:t>
      </w:r>
      <w:r w:rsidRPr="00C16B66">
        <w:t>to investime, OMP–t</w:t>
      </w:r>
      <w:r>
        <w:t>ë</w:t>
      </w:r>
      <w:r w:rsidRPr="00C16B66">
        <w:t xml:space="preserve"> duhet t</w:t>
      </w:r>
      <w:r>
        <w:t>ë</w:t>
      </w:r>
      <w:r w:rsidRPr="00C16B66">
        <w:t xml:space="preserve"> marrin paraprakisht </w:t>
      </w:r>
      <w:smartTag w:uri="urn:schemas-microsoft-com:office:smarttags" w:element="PersonName">
        <w:r w:rsidRPr="00C16B66">
          <w:t>mira</w:t>
        </w:r>
      </w:smartTag>
      <w:r w:rsidRPr="00C16B66">
        <w:t>timin nga Ministria e Bujq</w:t>
      </w:r>
      <w:r>
        <w:t>ësisë</w:t>
      </w:r>
      <w:r w:rsidRPr="00C16B66">
        <w:t xml:space="preserve"> dhe </w:t>
      </w:r>
      <w:r>
        <w:t xml:space="preserve">e </w:t>
      </w:r>
      <w:r w:rsidRPr="00C16B66">
        <w:t>Ushqimit, n</w:t>
      </w:r>
      <w:r>
        <w:t>ë</w:t>
      </w:r>
      <w:r w:rsidRPr="00C16B66">
        <w:t>p</w:t>
      </w:r>
      <w:r>
        <w:t>ërmjet n</w:t>
      </w:r>
      <w:r w:rsidRPr="00C16B66">
        <w:t>d</w:t>
      </w:r>
      <w:r>
        <w:t>ë</w:t>
      </w:r>
      <w:r w:rsidRPr="00C16B66">
        <w:t>rmarrjes s</w:t>
      </w:r>
      <w:r>
        <w:t>ë</w:t>
      </w:r>
      <w:r w:rsidRPr="00C16B66">
        <w:t xml:space="preserve"> </w:t>
      </w:r>
      <w:r>
        <w:t>r</w:t>
      </w:r>
      <w:r w:rsidRPr="00C16B66">
        <w:t xml:space="preserve">ritjes dhe </w:t>
      </w:r>
      <w:r>
        <w:t>zë</w:t>
      </w:r>
      <w:r w:rsidRPr="00C16B66">
        <w:t>nies s</w:t>
      </w:r>
      <w:r>
        <w:t>ë</w:t>
      </w:r>
      <w:r w:rsidRPr="00C16B66">
        <w:t xml:space="preserve"> </w:t>
      </w:r>
      <w:r>
        <w:t>m</w:t>
      </w:r>
      <w:r w:rsidRPr="00C16B66">
        <w:t xml:space="preserve">idhjes dhe </w:t>
      </w:r>
      <w:r>
        <w:t>p</w:t>
      </w:r>
      <w:r w:rsidRPr="00C16B66">
        <w:t>eshkut</w:t>
      </w:r>
      <w:r>
        <w:t>,</w:t>
      </w:r>
      <w:r w:rsidRPr="00C16B66">
        <w:t xml:space="preserve"> Sarand</w:t>
      </w:r>
      <w:r>
        <w:t>ë</w:t>
      </w:r>
      <w:r w:rsidRPr="00C16B66">
        <w:t>.</w:t>
      </w:r>
    </w:p>
    <w:p w:rsidR="003B1F31" w:rsidRPr="00C16B66" w:rsidRDefault="003B1F31" w:rsidP="003B1F31">
      <w:pPr>
        <w:pStyle w:val="Paragrafi"/>
      </w:pPr>
      <w:r>
        <w:t xml:space="preserve">5. </w:t>
      </w:r>
      <w:r w:rsidRPr="00C16B66">
        <w:t>Me dor</w:t>
      </w:r>
      <w:r>
        <w:t>ë</w:t>
      </w:r>
      <w:r w:rsidRPr="00C16B66">
        <w:t>zimin e objekteve nga OMP</w:t>
      </w:r>
      <w:r>
        <w:t>-të, n</w:t>
      </w:r>
      <w:r w:rsidRPr="00C16B66">
        <w:t>d</w:t>
      </w:r>
      <w:r>
        <w:t>ë</w:t>
      </w:r>
      <w:r w:rsidRPr="00C16B66">
        <w:t>rmarrjes s</w:t>
      </w:r>
      <w:r>
        <w:t>ë</w:t>
      </w:r>
      <w:r w:rsidRPr="00C16B66">
        <w:t xml:space="preserve"> </w:t>
      </w:r>
      <w:r>
        <w:t>r</w:t>
      </w:r>
      <w:r w:rsidRPr="00C16B66">
        <w:t xml:space="preserve">ritjes dhe </w:t>
      </w:r>
      <w:r>
        <w:t>zë</w:t>
      </w:r>
      <w:r w:rsidRPr="00C16B66">
        <w:t>nies s</w:t>
      </w:r>
      <w:r>
        <w:t>ë</w:t>
      </w:r>
      <w:r w:rsidRPr="00C16B66">
        <w:t xml:space="preserve"> </w:t>
      </w:r>
      <w:r>
        <w:t>m</w:t>
      </w:r>
      <w:r w:rsidRPr="00C16B66">
        <w:t xml:space="preserve">idhjes dhe </w:t>
      </w:r>
      <w:r>
        <w:t>p</w:t>
      </w:r>
      <w:r w:rsidRPr="00C16B66">
        <w:t>eshkut, pas p</w:t>
      </w:r>
      <w:r>
        <w:t>ë</w:t>
      </w:r>
      <w:r w:rsidRPr="00C16B66">
        <w:t>rfundimit t</w:t>
      </w:r>
      <w:r>
        <w:t>ë</w:t>
      </w:r>
      <w:r w:rsidRPr="00C16B66">
        <w:t xml:space="preserve"> kontrat</w:t>
      </w:r>
      <w:r>
        <w:t>ë</w:t>
      </w:r>
      <w:r w:rsidRPr="00C16B66">
        <w:t>s  s</w:t>
      </w:r>
      <w:r>
        <w:t>ë</w:t>
      </w:r>
      <w:r w:rsidRPr="00C16B66">
        <w:t xml:space="preserve"> p</w:t>
      </w:r>
      <w:r>
        <w:t>ërdorimit</w:t>
      </w:r>
      <w:r w:rsidRPr="00C16B66">
        <w:t xml:space="preserve"> ose n</w:t>
      </w:r>
      <w:r>
        <w:t>ë</w:t>
      </w:r>
      <w:r w:rsidRPr="00C16B66">
        <w:t xml:space="preserve"> raste t</w:t>
      </w:r>
      <w:r>
        <w:t>ë</w:t>
      </w:r>
      <w:r w:rsidRPr="00C16B66">
        <w:t xml:space="preserve"> tjera kur jan</w:t>
      </w:r>
      <w:r>
        <w:t>ë</w:t>
      </w:r>
      <w:r w:rsidRPr="00C16B66">
        <w:t xml:space="preserve"> objekt i saj, dhe kur k</w:t>
      </w:r>
      <w:r>
        <w:t>ë</w:t>
      </w:r>
      <w:r w:rsidRPr="00C16B66">
        <w:t>to objekte nuk do t</w:t>
      </w:r>
      <w:r>
        <w:t>’i jepen më</w:t>
      </w:r>
      <w:r w:rsidRPr="00C16B66">
        <w:t xml:space="preserve"> OMP-s</w:t>
      </w:r>
      <w:r>
        <w:t>ë</w:t>
      </w:r>
      <w:r w:rsidRPr="00C16B66">
        <w:t xml:space="preserve"> n</w:t>
      </w:r>
      <w:r>
        <w:t>ë</w:t>
      </w:r>
      <w:r w:rsidRPr="00C16B66">
        <w:t xml:space="preserve"> p</w:t>
      </w:r>
      <w:r>
        <w:t>ë</w:t>
      </w:r>
      <w:r w:rsidRPr="00C16B66">
        <w:t>rdorim t</w:t>
      </w:r>
      <w:r>
        <w:t>ë</w:t>
      </w:r>
      <w:r w:rsidRPr="00C16B66">
        <w:t xml:space="preserve"> m</w:t>
      </w:r>
      <w:r>
        <w:t>ë</w:t>
      </w:r>
      <w:r w:rsidRPr="00C16B66">
        <w:t>tejsh</w:t>
      </w:r>
      <w:r>
        <w:t>ë</w:t>
      </w:r>
      <w:r w:rsidRPr="00C16B66">
        <w:t>m, p</w:t>
      </w:r>
      <w:r>
        <w:t>ë</w:t>
      </w:r>
      <w:r w:rsidRPr="00C16B66">
        <w:t>r investimet e kryera nga kjo e fundit</w:t>
      </w:r>
      <w:r>
        <w:t>,</w:t>
      </w:r>
      <w:r w:rsidRPr="00C16B66">
        <w:t xml:space="preserve"> do t</w:t>
      </w:r>
      <w:r>
        <w:t>ë</w:t>
      </w:r>
      <w:r w:rsidRPr="00C16B66">
        <w:t xml:space="preserve"> veprohet si m</w:t>
      </w:r>
      <w:r>
        <w:t>ë</w:t>
      </w:r>
      <w:r w:rsidRPr="00C16B66">
        <w:t xml:space="preserve"> posht</w:t>
      </w:r>
      <w:r>
        <w:t>ë</w:t>
      </w:r>
      <w:r w:rsidRPr="00C16B66">
        <w:t>:</w:t>
      </w:r>
    </w:p>
    <w:p w:rsidR="003B1F31" w:rsidRPr="00C16B66" w:rsidRDefault="003B1F31" w:rsidP="003B1F31">
      <w:pPr>
        <w:pStyle w:val="Paragrafi"/>
      </w:pPr>
      <w:r>
        <w:t xml:space="preserve">a) </w:t>
      </w:r>
      <w:r w:rsidRPr="00C16B66">
        <w:t>Vlera e investimeve p</w:t>
      </w:r>
      <w:r>
        <w:t>ë</w:t>
      </w:r>
      <w:r w:rsidRPr="00C16B66">
        <w:t xml:space="preserve">r ndreqje themelore nuk </w:t>
      </w:r>
      <w:r>
        <w:t>llogaritet dhe nuk paguhet nga n</w:t>
      </w:r>
      <w:r w:rsidRPr="00C16B66">
        <w:t>d</w:t>
      </w:r>
      <w:r>
        <w:t>ërmarrja e rritjes dhe zë</w:t>
      </w:r>
      <w:r w:rsidRPr="00C16B66">
        <w:t>nies s</w:t>
      </w:r>
      <w:r>
        <w:t>ë midhjeve dhe p</w:t>
      </w:r>
      <w:r w:rsidRPr="00C16B66">
        <w:t>eshkut.</w:t>
      </w:r>
    </w:p>
    <w:p w:rsidR="003B1F31" w:rsidRPr="00C16B66" w:rsidRDefault="003B1F31" w:rsidP="003B1F31">
      <w:pPr>
        <w:pStyle w:val="Paragrafi"/>
      </w:pPr>
      <w:r>
        <w:t xml:space="preserve">b) </w:t>
      </w:r>
      <w:r w:rsidRPr="00C16B66">
        <w:t>Investimet q</w:t>
      </w:r>
      <w:r>
        <w:t>ë</w:t>
      </w:r>
      <w:r w:rsidRPr="00C16B66">
        <w:t xml:space="preserve"> kan</w:t>
      </w:r>
      <w:r>
        <w:t>ë</w:t>
      </w:r>
      <w:r w:rsidRPr="00C16B66">
        <w:t xml:space="preserve"> t</w:t>
      </w:r>
      <w:r>
        <w:t>ë</w:t>
      </w:r>
      <w:r w:rsidRPr="00C16B66">
        <w:t xml:space="preserve"> b</w:t>
      </w:r>
      <w:r>
        <w:t>ë</w:t>
      </w:r>
      <w:r w:rsidRPr="00C16B66">
        <w:t>jn</w:t>
      </w:r>
      <w:r>
        <w:t>ë</w:t>
      </w:r>
      <w:r w:rsidRPr="00C16B66">
        <w:t xml:space="preserve"> me objekte t</w:t>
      </w:r>
      <w:r>
        <w:t>ë reja</w:t>
      </w:r>
      <w:r w:rsidRPr="00C16B66">
        <w:t xml:space="preserve"> ose me rritjen e kapaciteteve t</w:t>
      </w:r>
      <w:r>
        <w:t>ë</w:t>
      </w:r>
      <w:r w:rsidRPr="00C16B66">
        <w:t xml:space="preserve"> atyre ekzistues</w:t>
      </w:r>
      <w:r>
        <w:t>e</w:t>
      </w:r>
      <w:r w:rsidRPr="00C16B66">
        <w:t xml:space="preserve"> dhe kur ato jan</w:t>
      </w:r>
      <w:r>
        <w:t>ë</w:t>
      </w:r>
      <w:r w:rsidRPr="00C16B66">
        <w:t xml:space="preserve"> p</w:t>
      </w:r>
      <w:r>
        <w:t>ë</w:t>
      </w:r>
      <w:r w:rsidRPr="00C16B66">
        <w:t>rfshir</w:t>
      </w:r>
      <w:r>
        <w:t>ë</w:t>
      </w:r>
      <w:r w:rsidRPr="00C16B66">
        <w:t xml:space="preserve"> n</w:t>
      </w:r>
      <w:r>
        <w:t>ë</w:t>
      </w:r>
      <w:r w:rsidRPr="00C16B66">
        <w:t xml:space="preserve"> vler</w:t>
      </w:r>
      <w:r>
        <w:t>ë</w:t>
      </w:r>
      <w:r w:rsidRPr="00C16B66">
        <w:t>n e k</w:t>
      </w:r>
      <w:r>
        <w:t>ë</w:t>
      </w:r>
      <w:r w:rsidRPr="00C16B66">
        <w:t>tyre objekteve, si shtes</w:t>
      </w:r>
      <w:r>
        <w:t>ë</w:t>
      </w:r>
      <w:r w:rsidRPr="00C16B66">
        <w:t xml:space="preserve"> kati, etj., i pa</w:t>
      </w:r>
      <w:r>
        <w:t>g</w:t>
      </w:r>
      <w:r w:rsidRPr="00C16B66">
        <w:t>u</w:t>
      </w:r>
      <w:r>
        <w:t>h</w:t>
      </w:r>
      <w:r w:rsidRPr="00C16B66">
        <w:t>en OMP-s</w:t>
      </w:r>
      <w:r>
        <w:t>ë</w:t>
      </w:r>
      <w:r w:rsidRPr="00C16B66">
        <w:t xml:space="preserve"> nga ana e NRZMP-s</w:t>
      </w:r>
      <w:r>
        <w:t>ë</w:t>
      </w:r>
      <w:r w:rsidRPr="00C16B66">
        <w:t>,  me vler</w:t>
      </w:r>
      <w:r>
        <w:t>ën e mbetur sipas kontabilitetit</w:t>
      </w:r>
      <w:r w:rsidRPr="00C16B66">
        <w:t xml:space="preserve"> ose  vler</w:t>
      </w:r>
      <w:r>
        <w:t>ë</w:t>
      </w:r>
      <w:r w:rsidRPr="00C16B66">
        <w:t>simit t</w:t>
      </w:r>
      <w:r>
        <w:t>ë</w:t>
      </w:r>
      <w:r w:rsidRPr="00C16B66">
        <w:t xml:space="preserve"> b</w:t>
      </w:r>
      <w:r>
        <w:t>ë</w:t>
      </w:r>
      <w:r w:rsidRPr="00C16B66">
        <w:t>r</w:t>
      </w:r>
      <w:r>
        <w:t>ë</w:t>
      </w:r>
      <w:r w:rsidRPr="00C16B66">
        <w:t xml:space="preserve"> nga ekspert</w:t>
      </w:r>
      <w:r>
        <w:t>ë</w:t>
      </w:r>
      <w:r w:rsidRPr="00C16B66">
        <w:t xml:space="preserve"> t</w:t>
      </w:r>
      <w:r>
        <w:t>ë</w:t>
      </w:r>
      <w:r w:rsidRPr="00C16B66">
        <w:t xml:space="preserve"> pavarur.</w:t>
      </w:r>
    </w:p>
    <w:p w:rsidR="003B1F31" w:rsidRPr="00C16B66" w:rsidRDefault="003B1F31" w:rsidP="003B1F31">
      <w:pPr>
        <w:pStyle w:val="Paragrafi"/>
      </w:pPr>
      <w:r>
        <w:t xml:space="preserve">c) </w:t>
      </w:r>
      <w:r w:rsidRPr="00C16B66">
        <w:t>P</w:t>
      </w:r>
      <w:r>
        <w:t>ë</w:t>
      </w:r>
      <w:r w:rsidRPr="00C16B66">
        <w:t>r investimet e tjera t</w:t>
      </w:r>
      <w:r>
        <w:t>ë</w:t>
      </w:r>
      <w:r w:rsidRPr="00C16B66">
        <w:t xml:space="preserve"> karakterit t</w:t>
      </w:r>
      <w:r>
        <w:t>ë</w:t>
      </w:r>
      <w:r w:rsidRPr="00C16B66">
        <w:t xml:space="preserve"> objekteve t</w:t>
      </w:r>
      <w:r>
        <w:t>ë</w:t>
      </w:r>
      <w:r w:rsidRPr="00C16B66">
        <w:t xml:space="preserve"> l</w:t>
      </w:r>
      <w:r>
        <w:t>ë</w:t>
      </w:r>
      <w:r w:rsidRPr="00C16B66">
        <w:t>vizshme, si linja teknologjike, fabrika etj</w:t>
      </w:r>
      <w:r>
        <w:t>.,</w:t>
      </w:r>
      <w:r w:rsidRPr="00C16B66">
        <w:t xml:space="preserve"> dhe q</w:t>
      </w:r>
      <w:r>
        <w:t>ë</w:t>
      </w:r>
      <w:r w:rsidRPr="00C16B66">
        <w:t xml:space="preserve"> nuk jan</w:t>
      </w:r>
      <w:r>
        <w:t>ë</w:t>
      </w:r>
      <w:r w:rsidRPr="00C16B66">
        <w:t xml:space="preserve"> p</w:t>
      </w:r>
      <w:r>
        <w:t>ë</w:t>
      </w:r>
      <w:r w:rsidRPr="00C16B66">
        <w:t>rfshir</w:t>
      </w:r>
      <w:r>
        <w:t>ë</w:t>
      </w:r>
      <w:r w:rsidRPr="00C16B66">
        <w:t xml:space="preserve"> n</w:t>
      </w:r>
      <w:r>
        <w:t>ë</w:t>
      </w:r>
      <w:r w:rsidRPr="00C16B66">
        <w:t xml:space="preserve"> vler</w:t>
      </w:r>
      <w:r>
        <w:t>ë</w:t>
      </w:r>
      <w:r w:rsidRPr="00C16B66">
        <w:t>n e objekteve ekzistuese, çmontohen nga ana e OMP-s</w:t>
      </w:r>
      <w:r>
        <w:t>ë</w:t>
      </w:r>
      <w:r w:rsidRPr="00C16B66">
        <w:t>, pa prishur an</w:t>
      </w:r>
      <w:r>
        <w:t>ë</w:t>
      </w:r>
      <w:r w:rsidRPr="00C16B66">
        <w:t>n funksionale t</w:t>
      </w:r>
      <w:r>
        <w:t>ë</w:t>
      </w:r>
      <w:r w:rsidRPr="00C16B66">
        <w:t xml:space="preserve"> nd</w:t>
      </w:r>
      <w:r>
        <w:t>ë</w:t>
      </w:r>
      <w:r w:rsidRPr="00C16B66">
        <w:t>rtes</w:t>
      </w:r>
      <w:r>
        <w:t>ë</w:t>
      </w:r>
      <w:r w:rsidRPr="00C16B66">
        <w:t xml:space="preserve">s. </w:t>
      </w:r>
    </w:p>
    <w:p w:rsidR="003B1F31" w:rsidRPr="00C16B66" w:rsidRDefault="003B1F31" w:rsidP="003B1F31">
      <w:pPr>
        <w:pStyle w:val="Paragrafi"/>
      </w:pPr>
      <w:r>
        <w:t xml:space="preserve">6. </w:t>
      </w:r>
      <w:r w:rsidRPr="00C16B66">
        <w:t>Drejtoria e Peshkimit, Drejtoria e Kontrollit Financiar pran</w:t>
      </w:r>
      <w:r>
        <w:t>ë</w:t>
      </w:r>
      <w:r w:rsidRPr="00C16B66">
        <w:t xml:space="preserve"> Ministris</w:t>
      </w:r>
      <w:r>
        <w:t>ë</w:t>
      </w:r>
      <w:r w:rsidRPr="00C16B66">
        <w:t xml:space="preserve"> s</w:t>
      </w:r>
      <w:r>
        <w:t>ë</w:t>
      </w:r>
      <w:r w:rsidRPr="00C16B66">
        <w:t xml:space="preserve"> Bujq</w:t>
      </w:r>
      <w:r>
        <w:t>ë</w:t>
      </w:r>
      <w:r w:rsidRPr="00C16B66">
        <w:t>sis</w:t>
      </w:r>
      <w:r>
        <w:t>ë dhe Ushqimit dhe n</w:t>
      </w:r>
      <w:r w:rsidRPr="00C16B66">
        <w:t>d</w:t>
      </w:r>
      <w:r>
        <w:t>ërmarrja e r</w:t>
      </w:r>
      <w:r w:rsidRPr="00C16B66">
        <w:t xml:space="preserve">ritjes dhe </w:t>
      </w:r>
      <w:r>
        <w:t>zë</w:t>
      </w:r>
      <w:r w:rsidRPr="00C16B66">
        <w:t>nies s</w:t>
      </w:r>
      <w:r>
        <w:t>ë</w:t>
      </w:r>
      <w:r w:rsidRPr="00C16B66">
        <w:t xml:space="preserve"> </w:t>
      </w:r>
      <w:r>
        <w:t>m</w:t>
      </w:r>
      <w:r w:rsidRPr="00C16B66">
        <w:t xml:space="preserve">idhjes dhe </w:t>
      </w:r>
      <w:r>
        <w:t>p</w:t>
      </w:r>
      <w:r w:rsidRPr="00C16B66">
        <w:t>eshkut Sarand</w:t>
      </w:r>
      <w:r>
        <w:t>ë</w:t>
      </w:r>
      <w:r w:rsidRPr="00C16B66">
        <w:t>, n</w:t>
      </w:r>
      <w:r>
        <w:t>ë</w:t>
      </w:r>
      <w:r w:rsidRPr="00C16B66">
        <w:t xml:space="preserve"> zbatim t</w:t>
      </w:r>
      <w:r>
        <w:t>ë</w:t>
      </w:r>
      <w:r w:rsidRPr="00C16B66">
        <w:t xml:space="preserve"> nenit 31/11 t</w:t>
      </w:r>
      <w:r>
        <w:t>ë</w:t>
      </w:r>
      <w:r w:rsidRPr="00C16B66">
        <w:t xml:space="preserve"> </w:t>
      </w:r>
      <w:r>
        <w:t>l</w:t>
      </w:r>
      <w:r w:rsidRPr="00C16B66">
        <w:t xml:space="preserve">igjit </w:t>
      </w:r>
      <w:r>
        <w:t>n</w:t>
      </w:r>
      <w:r w:rsidRPr="00C16B66">
        <w:t>r.8870</w:t>
      </w:r>
      <w:r>
        <w:t>,</w:t>
      </w:r>
      <w:r w:rsidRPr="00C16B66">
        <w:t xml:space="preserve"> dat</w:t>
      </w:r>
      <w:r>
        <w:t>ë</w:t>
      </w:r>
      <w:r w:rsidRPr="00C16B66">
        <w:t xml:space="preserve"> 21.3.2003 “P</w:t>
      </w:r>
      <w:r>
        <w:t>ë</w:t>
      </w:r>
      <w:r w:rsidRPr="00C16B66">
        <w:t>r disa shtesa dhe ndryshime n</w:t>
      </w:r>
      <w:r>
        <w:t>ë</w:t>
      </w:r>
      <w:r w:rsidRPr="00C16B66">
        <w:t xml:space="preserve"> </w:t>
      </w:r>
      <w:r>
        <w:t>l</w:t>
      </w:r>
      <w:r w:rsidRPr="00C16B66">
        <w:t>igjin nr.7908</w:t>
      </w:r>
      <w:r>
        <w:t>,</w:t>
      </w:r>
      <w:r w:rsidRPr="00C16B66">
        <w:t xml:space="preserve"> dat</w:t>
      </w:r>
      <w:r>
        <w:t>ë 5.</w:t>
      </w:r>
      <w:r w:rsidRPr="00C16B66">
        <w:t>4.1995 “P</w:t>
      </w:r>
      <w:r>
        <w:t>ër peshkimin dhe akuakulturë</w:t>
      </w:r>
      <w:r w:rsidRPr="00C16B66">
        <w:t>n” ngarkohen t</w:t>
      </w:r>
      <w:r>
        <w:t>ë</w:t>
      </w:r>
      <w:r w:rsidRPr="00C16B66">
        <w:t xml:space="preserve"> kontrollojn</w:t>
      </w:r>
      <w:r>
        <w:t>ë</w:t>
      </w:r>
      <w:r w:rsidRPr="00C16B66">
        <w:t>:</w:t>
      </w:r>
    </w:p>
    <w:p w:rsidR="003B1F31" w:rsidRPr="00C16B66" w:rsidRDefault="003B1F31" w:rsidP="003B1F31">
      <w:pPr>
        <w:pStyle w:val="Paragrafi"/>
      </w:pPr>
      <w:r>
        <w:t>- d</w:t>
      </w:r>
      <w:r w:rsidRPr="00C16B66">
        <w:t>okumentacionin e transferimit t</w:t>
      </w:r>
      <w:r>
        <w:t>ë</w:t>
      </w:r>
      <w:r w:rsidRPr="00C16B66">
        <w:t xml:space="preserve"> porteve t</w:t>
      </w:r>
      <w:r>
        <w:t>ë peshkimit nga n</w:t>
      </w:r>
      <w:r w:rsidRPr="00C16B66">
        <w:t>d</w:t>
      </w:r>
      <w:r>
        <w:t>ërmarrja e rritjes dhe zë</w:t>
      </w:r>
      <w:r w:rsidRPr="00C16B66">
        <w:t>nies s</w:t>
      </w:r>
      <w:r>
        <w:t>ë midhjes dhe p</w:t>
      </w:r>
      <w:r w:rsidRPr="00C16B66">
        <w:t>eshkut Sarand</w:t>
      </w:r>
      <w:r>
        <w:t>ë tek OMP-ja;</w:t>
      </w:r>
    </w:p>
    <w:p w:rsidR="003B1F31" w:rsidRPr="00C16B66" w:rsidRDefault="003B1F31" w:rsidP="003B1F31">
      <w:pPr>
        <w:pStyle w:val="Paragrafi"/>
      </w:pPr>
      <w:r>
        <w:t>- më</w:t>
      </w:r>
      <w:r w:rsidRPr="00C16B66">
        <w:t>nyr</w:t>
      </w:r>
      <w:r>
        <w:t>ë</w:t>
      </w:r>
      <w:r w:rsidRPr="00C16B66">
        <w:t>n e p</w:t>
      </w:r>
      <w:r>
        <w:t>ë</w:t>
      </w:r>
      <w:r w:rsidRPr="00C16B66">
        <w:t>rdorimit nga OMP</w:t>
      </w:r>
      <w:r>
        <w:t xml:space="preserve">-ja </w:t>
      </w:r>
      <w:r w:rsidRPr="00C16B66">
        <w:t>t</w:t>
      </w:r>
      <w:r>
        <w:t>ë</w:t>
      </w:r>
      <w:r w:rsidRPr="00C16B66">
        <w:t xml:space="preserve"> k</w:t>
      </w:r>
      <w:r>
        <w:t>ë</w:t>
      </w:r>
      <w:r w:rsidRPr="00C16B66">
        <w:t>saj pasurie shtet</w:t>
      </w:r>
      <w:r>
        <w:t>ërore.</w:t>
      </w:r>
    </w:p>
    <w:p w:rsidR="003B1F31" w:rsidRPr="00C16B66" w:rsidRDefault="003B1F31" w:rsidP="003B1F31">
      <w:pPr>
        <w:pStyle w:val="Paragrafi"/>
      </w:pPr>
      <w:r>
        <w:t xml:space="preserve">7. </w:t>
      </w:r>
      <w:r w:rsidRPr="00C16B66">
        <w:t>P</w:t>
      </w:r>
      <w:r>
        <w:t>ë</w:t>
      </w:r>
      <w:r w:rsidRPr="00C16B66">
        <w:t>r zbatimin e k</w:t>
      </w:r>
      <w:r>
        <w:t>ë</w:t>
      </w:r>
      <w:r w:rsidRPr="00C16B66">
        <w:t xml:space="preserve">tij </w:t>
      </w:r>
      <w:r>
        <w:t>u</w:t>
      </w:r>
      <w:r w:rsidRPr="00C16B66">
        <w:t>dh</w:t>
      </w:r>
      <w:r>
        <w:t>ë</w:t>
      </w:r>
      <w:r w:rsidRPr="00C16B66">
        <w:t xml:space="preserve">zimi ngarkohen </w:t>
      </w:r>
      <w:r>
        <w:t>d</w:t>
      </w:r>
      <w:r w:rsidRPr="00C16B66">
        <w:t>rejtorit</w:t>
      </w:r>
      <w:r>
        <w:t>ë</w:t>
      </w:r>
      <w:r w:rsidRPr="00C16B66">
        <w:t xml:space="preserve"> p</w:t>
      </w:r>
      <w:r>
        <w:t>ë</w:t>
      </w:r>
      <w:r w:rsidRPr="00C16B66">
        <w:t>rkat</w:t>
      </w:r>
      <w:r>
        <w:t>ë</w:t>
      </w:r>
      <w:r w:rsidRPr="00C16B66">
        <w:t>se pran</w:t>
      </w:r>
      <w:r>
        <w:t>ë</w:t>
      </w:r>
      <w:r w:rsidRPr="00C16B66">
        <w:t xml:space="preserve"> Ministris</w:t>
      </w:r>
      <w:r>
        <w:t>ë</w:t>
      </w:r>
      <w:r w:rsidRPr="00C16B66">
        <w:t xml:space="preserve"> s</w:t>
      </w:r>
      <w:r>
        <w:t>ë</w:t>
      </w:r>
      <w:r w:rsidRPr="00C16B66">
        <w:t xml:space="preserve"> Bujq</w:t>
      </w:r>
      <w:r>
        <w:t>ë</w:t>
      </w:r>
      <w:r w:rsidRPr="00C16B66">
        <w:t>sis</w:t>
      </w:r>
      <w:r>
        <w:t>ë</w:t>
      </w:r>
      <w:r w:rsidRPr="00C16B66">
        <w:t xml:space="preserve"> dhe</w:t>
      </w:r>
      <w:r>
        <w:t xml:space="preserve"> të Ushqimit, projekti pilot i z</w:t>
      </w:r>
      <w:r w:rsidRPr="00C16B66">
        <w:t>hvillimit t</w:t>
      </w:r>
      <w:r>
        <w:t>ë peshkimit, n</w:t>
      </w:r>
      <w:r w:rsidRPr="00C16B66">
        <w:t>d</w:t>
      </w:r>
      <w:r>
        <w:t>ë</w:t>
      </w:r>
      <w:r w:rsidRPr="00C16B66">
        <w:t xml:space="preserve">rmarrja e </w:t>
      </w:r>
      <w:r>
        <w:t>rritjes dhe zë</w:t>
      </w:r>
      <w:r w:rsidRPr="00C16B66">
        <w:t>nies s</w:t>
      </w:r>
      <w:r>
        <w:t>ë</w:t>
      </w:r>
      <w:r w:rsidRPr="00C16B66">
        <w:t xml:space="preserve"> </w:t>
      </w:r>
      <w:r>
        <w:t>m</w:t>
      </w:r>
      <w:r w:rsidRPr="00C16B66">
        <w:t xml:space="preserve">idhjes dhe </w:t>
      </w:r>
      <w:r>
        <w:t>p</w:t>
      </w:r>
      <w:r w:rsidRPr="00C16B66">
        <w:t>eshkut Sarand</w:t>
      </w:r>
      <w:r>
        <w:t>ë</w:t>
      </w:r>
      <w:r w:rsidRPr="00C16B66">
        <w:t xml:space="preserve"> dhe OMP–t</w:t>
      </w:r>
      <w:r>
        <w:t>ë</w:t>
      </w:r>
      <w:r w:rsidRPr="00C16B66">
        <w:t>.</w:t>
      </w:r>
    </w:p>
    <w:p w:rsidR="003B1F31" w:rsidRPr="00C16B66" w:rsidRDefault="003B1F31" w:rsidP="003B1F31">
      <w:pPr>
        <w:pStyle w:val="Paragrafi"/>
      </w:pPr>
      <w:r w:rsidRPr="00C16B66">
        <w:t xml:space="preserve">Ky </w:t>
      </w:r>
      <w:r>
        <w:t>u</w:t>
      </w:r>
      <w:r w:rsidRPr="00C16B66">
        <w:t>dh</w:t>
      </w:r>
      <w:r>
        <w:t>ë</w:t>
      </w:r>
      <w:r w:rsidRPr="00C16B66">
        <w:t>zim hyn n</w:t>
      </w:r>
      <w:r>
        <w:t>ë fuqi p</w:t>
      </w:r>
      <w:r w:rsidRPr="00C16B66">
        <w:t>as botimit n</w:t>
      </w:r>
      <w:r>
        <w:t>ë</w:t>
      </w:r>
      <w:r w:rsidRPr="00C16B66">
        <w:t xml:space="preserve"> </w:t>
      </w:r>
      <w:r>
        <w:t>Fletoren Z</w:t>
      </w:r>
      <w:r w:rsidRPr="00C16B66">
        <w:t>yrtare.</w:t>
      </w:r>
    </w:p>
    <w:p w:rsidR="003B1F31" w:rsidRPr="002658FF" w:rsidRDefault="003B1F31" w:rsidP="003B1F31">
      <w:pPr>
        <w:pStyle w:val="Paragrafi"/>
        <w:rPr>
          <w:sz w:val="14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4643"/>
      </w:tblGrid>
      <w:tr w:rsidR="003B1F31">
        <w:tc>
          <w:tcPr>
            <w:tcW w:w="4643" w:type="dxa"/>
          </w:tcPr>
          <w:p w:rsidR="003B1F31" w:rsidRDefault="003B1F31" w:rsidP="003B1F31">
            <w:pPr>
              <w:pStyle w:val="Tabele"/>
              <w:jc w:val="center"/>
            </w:pPr>
            <w:r w:rsidRPr="00C16B66">
              <w:t>P</w:t>
            </w:r>
            <w:r>
              <w:t>ë</w:t>
            </w:r>
            <w:r w:rsidRPr="00C16B66">
              <w:t>r Ministrin</w:t>
            </w:r>
            <w:r>
              <w:t>ë</w:t>
            </w:r>
            <w:r w:rsidRPr="00C16B66">
              <w:t xml:space="preserve"> e Bu</w:t>
            </w:r>
            <w:r>
              <w:t>j</w:t>
            </w:r>
            <w:r w:rsidRPr="00C16B66">
              <w:t>q</w:t>
            </w:r>
            <w:r>
              <w:t>ë</w:t>
            </w:r>
            <w:r w:rsidRPr="00C16B66">
              <w:t>sis</w:t>
            </w:r>
            <w:r>
              <w:t>ë d</w:t>
            </w:r>
            <w:r w:rsidRPr="00C16B66">
              <w:t>h</w:t>
            </w:r>
            <w:r>
              <w:t>e të</w:t>
            </w:r>
            <w:r w:rsidRPr="00C16B66">
              <w:t xml:space="preserve"> Ushqimit</w:t>
            </w:r>
          </w:p>
          <w:p w:rsidR="003B1F31" w:rsidRDefault="003B1F31" w:rsidP="003B1F31">
            <w:pPr>
              <w:pStyle w:val="Tabele"/>
              <w:jc w:val="center"/>
            </w:pPr>
            <w:r w:rsidRPr="00C16B66">
              <w:t>Agron DUKA</w:t>
            </w:r>
          </w:p>
        </w:tc>
        <w:tc>
          <w:tcPr>
            <w:tcW w:w="4643" w:type="dxa"/>
          </w:tcPr>
          <w:p w:rsidR="003B1F31" w:rsidRDefault="003B1F31" w:rsidP="003B1F31">
            <w:pPr>
              <w:pStyle w:val="Tabele"/>
              <w:jc w:val="center"/>
            </w:pPr>
            <w:r w:rsidRPr="00C16B66">
              <w:t>P</w:t>
            </w:r>
            <w:r>
              <w:t>ë</w:t>
            </w:r>
            <w:r w:rsidRPr="00C16B66">
              <w:t>r Ministrin</w:t>
            </w:r>
            <w:r>
              <w:t>ë</w:t>
            </w:r>
            <w:r w:rsidRPr="00C16B66">
              <w:t xml:space="preserve"> e Ekonomis</w:t>
            </w:r>
            <w:r>
              <w:t>ë</w:t>
            </w:r>
          </w:p>
          <w:p w:rsidR="003B1F31" w:rsidRDefault="003B1F31" w:rsidP="003B1F31">
            <w:pPr>
              <w:pStyle w:val="Tabele"/>
              <w:jc w:val="center"/>
            </w:pPr>
            <w:r w:rsidRPr="00C16B66">
              <w:t>Arben MALAJ</w:t>
            </w:r>
          </w:p>
        </w:tc>
      </w:tr>
    </w:tbl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2FF9"/>
    <w:rsid w:val="00134ADF"/>
    <w:rsid w:val="00187855"/>
    <w:rsid w:val="001A58B2"/>
    <w:rsid w:val="001C7978"/>
    <w:rsid w:val="0022170D"/>
    <w:rsid w:val="002C6BAB"/>
    <w:rsid w:val="00304413"/>
    <w:rsid w:val="00383FD5"/>
    <w:rsid w:val="003B1F31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C6DFC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782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8F488E-5ED6-4879-8A6A-B3819582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F31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link w:val="KapitulliTitull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KapitulliTitullChar">
    <w:name w:val="Kapitulli_Titull Char"/>
    <w:basedOn w:val="DefaultParagraphFont"/>
    <w:link w:val="KapitulliTitull"/>
    <w:rsid w:val="003B1F31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character" w:customStyle="1" w:styleId="NeniTitullChar">
    <w:name w:val="Neni_Titull Char"/>
    <w:basedOn w:val="DefaultParagraphFont"/>
    <w:link w:val="NeniTitull"/>
    <w:rsid w:val="003B1F31"/>
    <w:rPr>
      <w:rFonts w:ascii="CG Times" w:hAnsi="CG Times"/>
      <w:b/>
      <w:sz w:val="22"/>
      <w:lang w:val="en-GB" w:eastAsia="en-US" w:bidi="ar-SA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3B1F31"/>
    <w:rPr>
      <w:rFonts w:ascii="CG Times" w:hAnsi="CG Times"/>
      <w:b/>
      <w:sz w:val="22"/>
      <w:lang w:val="en-GB" w:eastAsia="en-US" w:bidi="ar-SA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3B1F3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3B1F31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BazLigjPropozuesChar">
    <w:name w:val="Baz_Ligj_Propozues Char"/>
    <w:link w:val="BazLigjPropozuesCharChar"/>
    <w:rsid w:val="003B1F3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BazLigjPropozuesCharChar">
    <w:name w:val="Baz_Ligj_Propozues Char Char"/>
    <w:basedOn w:val="DefaultParagraphFont"/>
    <w:link w:val="BazLigjPropozuesChar"/>
    <w:rsid w:val="003B1F31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3741</Words>
  <Characters>21325</Characters>
  <Application>Microsoft Office Word</Application>
  <DocSecurity>0</DocSecurity>
  <Lines>177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2019-03-14T16:46:00Z</dcterms:created>
  <dcterms:modified xsi:type="dcterms:W3CDTF">2019-03-14T16:46:00Z</dcterms:modified>
</cp:coreProperties>
</file>