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7BD" w:rsidRDefault="00F877BD" w:rsidP="00F877BD">
      <w:pPr>
        <w:pStyle w:val="Akti"/>
      </w:pPr>
      <w:bookmarkStart w:id="0" w:name="_GoBack"/>
      <w:bookmarkEnd w:id="0"/>
      <w:r>
        <w:t>Vendim</w:t>
      </w:r>
    </w:p>
    <w:p w:rsidR="00F877BD" w:rsidRDefault="00F877BD" w:rsidP="00F877BD">
      <w:pPr>
        <w:pStyle w:val="NumriData"/>
      </w:pPr>
      <w:r>
        <w:t>Nr.69, datë 29.1.2004</w:t>
      </w:r>
    </w:p>
    <w:p w:rsidR="00F877BD" w:rsidRDefault="00F877BD" w:rsidP="00F877BD">
      <w:pPr>
        <w:pStyle w:val="Paragrafi"/>
      </w:pPr>
    </w:p>
    <w:p w:rsidR="00F877BD" w:rsidRDefault="00F877BD" w:rsidP="00F877BD">
      <w:pPr>
        <w:pStyle w:val="Titulli"/>
      </w:pPr>
      <w:r>
        <w:t xml:space="preserve">Për kriteret dhe masën e pagesës për t'u përjashtuar nga shërbimi i detyrueshëm ushtarak dhe për disa ndryshime në vendimin nr.244, datë 20.4.2001 të këshillit të ministraVe "për masën e pagesës për përjashtimin nga shërbimi i detyrueshëm ushtarak aktiv, </w:t>
      </w:r>
    </w:p>
    <w:p w:rsidR="00F877BD" w:rsidRDefault="00F877BD" w:rsidP="00F877BD">
      <w:pPr>
        <w:pStyle w:val="Titulli"/>
      </w:pPr>
      <w:r>
        <w:t>si dhe për trajtimin e ushtarëve me pagesë"</w:t>
      </w:r>
    </w:p>
    <w:p w:rsidR="00F877BD" w:rsidRDefault="00F877BD" w:rsidP="00F877BD">
      <w:pPr>
        <w:pStyle w:val="Paragrafi"/>
      </w:pPr>
    </w:p>
    <w:p w:rsidR="00F877BD" w:rsidRDefault="00F877BD" w:rsidP="00F877BD">
      <w:pPr>
        <w:pStyle w:val="BazLigjPropozues"/>
      </w:pPr>
      <w:r>
        <w:t>Në mbështetje  të nenit 100 të Kushtetutës, të nenit 42 të ligjit nr.9047, datë 10.7.2003 "Për shërbimin ushtarak në Republikën e Shqipërisë" dhe të neneve 124 e 128 të ligjit nr.8485, datë 12.5.1999 "Kodi i Procedurave Administrative të Republikës së Shqipërisë", me propozimin e Ministrit të Mbrojtjes, Këshilli i Ministrave</w:t>
      </w:r>
    </w:p>
    <w:p w:rsidR="00F877BD" w:rsidRDefault="00F877BD" w:rsidP="00F877BD">
      <w:pPr>
        <w:pStyle w:val="Paragrafi"/>
      </w:pPr>
    </w:p>
    <w:p w:rsidR="00F877BD" w:rsidRPr="00055ED3" w:rsidRDefault="00F877BD" w:rsidP="00F877BD">
      <w:pPr>
        <w:pStyle w:val="VENDOSI"/>
      </w:pPr>
      <w:r w:rsidRPr="00055ED3">
        <w:t>Vendosi:</w:t>
      </w:r>
    </w:p>
    <w:p w:rsidR="00F877BD" w:rsidRDefault="00F877BD" w:rsidP="00F877BD">
      <w:pPr>
        <w:pStyle w:val="Paragrafi"/>
      </w:pPr>
    </w:p>
    <w:p w:rsidR="00F877BD" w:rsidRDefault="00F877BD" w:rsidP="00F877BD">
      <w:pPr>
        <w:pStyle w:val="Paragrafi"/>
      </w:pPr>
      <w:r>
        <w:t>1. Shtetasi shqiptar, i aftë dhe brenda moshës për kryerjen e shërbimit të detyrueshëm ushtarak, mund të përjashtohet nga shërbimi i detyrueshëm ushtarak kundrejt pagesës së një shume prej 300 000 (treqind mijë) lekësh.</w:t>
      </w:r>
    </w:p>
    <w:p w:rsidR="00F877BD" w:rsidRDefault="00F877BD" w:rsidP="00F877BD">
      <w:pPr>
        <w:pStyle w:val="Paragrafi"/>
      </w:pPr>
      <w:r>
        <w:t>2. Shtetasi shqiptar, i aftë dhe brenda moshës për kryerjen e shërbimit të detyrueshëm ushtarak, që ka përfunduar shkollën e lartë universitare, me shkëputje nga puna, brenda ose jashtë vendit, mund të përjashtohet nga shërbimi i detyrueshëm ushtarak kundrejt pagesës së një shume prej 30 000 (tridhjetë mijë) lekësh.</w:t>
      </w:r>
    </w:p>
    <w:p w:rsidR="00F877BD" w:rsidRDefault="00F877BD" w:rsidP="00F877BD">
      <w:pPr>
        <w:pStyle w:val="Paragrafi"/>
      </w:pPr>
      <w:r>
        <w:t>3. Shtetasi që për shkak të kryerjes së dënimit me burgim, me vendim gjykate të formës së prerë apo pa shkaqe ligjore, nuk e ka kryer të plotë shërbimin e detyrueshëm ushtarak, mund ta shlyejë periudhën e mbetur të këtij shërbimi me pagesë, e cila llogaritet sipas vlerës së pagesës, të përcaktuar në pikën 1 të këtij vendimi dhe periudhës së pakryer të shërbimit të detyrueshëm ushtarak.</w:t>
      </w:r>
    </w:p>
    <w:p w:rsidR="00F877BD" w:rsidRDefault="00F877BD" w:rsidP="00F877BD">
      <w:pPr>
        <w:pStyle w:val="Paragrafi"/>
      </w:pPr>
    </w:p>
    <w:p w:rsidR="00F877BD" w:rsidRDefault="00F877BD" w:rsidP="00F877BD">
      <w:pPr>
        <w:pStyle w:val="Paragrafi"/>
      </w:pPr>
      <w:r>
        <w:t>4. Të ardhurat që do të realizohen nga zbatimi i këtij vendimi të ndahen si më poshtë vijon:</w:t>
      </w:r>
    </w:p>
    <w:p w:rsidR="00F877BD" w:rsidRDefault="00F877BD" w:rsidP="00F877BD">
      <w:pPr>
        <w:pStyle w:val="Paragrafi"/>
      </w:pPr>
      <w:r>
        <w:t>- 10 për qind Buxhetit të Shtetit;</w:t>
      </w:r>
    </w:p>
    <w:p w:rsidR="00F877BD" w:rsidRDefault="00F877BD" w:rsidP="00F877BD">
      <w:pPr>
        <w:pStyle w:val="Paragrafi"/>
      </w:pPr>
      <w:r>
        <w:t>- 90 për qind Ministrisë së Mbrojtjes, e cila t'i përdorë sipas vendimit nr.424, datë 9.7.1998 të Këshillit të Ministrave "Për krijimin dhe administrimin e të ardhurave që krijojnë institucionet buxhetore".</w:t>
      </w:r>
    </w:p>
    <w:p w:rsidR="00F877BD" w:rsidRDefault="00F877BD" w:rsidP="00F877BD">
      <w:pPr>
        <w:pStyle w:val="Paragrafi"/>
      </w:pPr>
      <w:r>
        <w:t>5. Në vendimin nr.244, datë 20.4.2001 të Këshillit të Ministrave "Për masën e pagesës për përjashtimin nga shërbimi i detyrueshëm ushtarak aktiv, si dhe për trajtimin e ushtarëve me pagesë", të bëhen këto ndryshime:</w:t>
      </w:r>
    </w:p>
    <w:p w:rsidR="00F877BD" w:rsidRDefault="00F877BD" w:rsidP="00F877BD">
      <w:pPr>
        <w:pStyle w:val="Paragrafi"/>
      </w:pPr>
      <w:r>
        <w:t>- Titulli i vendimit bëhet "Për trajtimin e ushtarëve me pagesë".</w:t>
      </w:r>
    </w:p>
    <w:p w:rsidR="00F877BD" w:rsidRDefault="00F877BD" w:rsidP="00F877BD">
      <w:pPr>
        <w:pStyle w:val="Paragrafi"/>
      </w:pPr>
      <w:r>
        <w:t>- Pikat 1 dhe 4 shfuqizohen.</w:t>
      </w:r>
    </w:p>
    <w:p w:rsidR="00F877BD" w:rsidRDefault="00F877BD" w:rsidP="00F877BD">
      <w:pPr>
        <w:pStyle w:val="Paragrafi"/>
      </w:pPr>
      <w:r>
        <w:t>6. Ngarkohet Ministria e Mbrojtjes të nxjerrë udhëzimin përkatës për zbatimin e këtij vendimi.</w:t>
      </w:r>
    </w:p>
    <w:p w:rsidR="00F877BD" w:rsidRDefault="00F877BD" w:rsidP="00F877BD">
      <w:pPr>
        <w:pStyle w:val="Paragrafi"/>
      </w:pPr>
      <w:r>
        <w:t>Ky vendim hyn në fuqi pas botimit në Fletoren Zyrtare.</w:t>
      </w:r>
    </w:p>
    <w:p w:rsidR="00F877BD" w:rsidRDefault="00F877BD" w:rsidP="00F877BD">
      <w:pPr>
        <w:pStyle w:val="Paragrafi"/>
      </w:pPr>
    </w:p>
    <w:p w:rsidR="00F877BD" w:rsidRDefault="00F877BD" w:rsidP="00F877BD">
      <w:pPr>
        <w:pStyle w:val="Autoriteti"/>
      </w:pPr>
      <w:r>
        <w:t>Kryeministri</w:t>
      </w:r>
    </w:p>
    <w:p w:rsidR="00F877BD" w:rsidRPr="007732C8" w:rsidRDefault="00F877BD" w:rsidP="00F877BD">
      <w:pPr>
        <w:pStyle w:val="AutoritetiEmer"/>
      </w:pPr>
      <w: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975C0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877BD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74AA93-5417-40A0-AC96-A6A2D8DD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7BD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F877B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2019-03-14T17:09:00Z</dcterms:created>
  <dcterms:modified xsi:type="dcterms:W3CDTF">2019-03-14T17:09:00Z</dcterms:modified>
</cp:coreProperties>
</file>