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F05" w:rsidRDefault="00C66F05" w:rsidP="00C66F05">
      <w:pPr>
        <w:pStyle w:val="Akti"/>
      </w:pPr>
      <w:bookmarkStart w:id="0" w:name="_GoBack"/>
      <w:bookmarkEnd w:id="0"/>
      <w:r>
        <w:t>Vendim</w:t>
      </w:r>
    </w:p>
    <w:p w:rsidR="00C66F05" w:rsidRDefault="00C66F05" w:rsidP="00C66F05">
      <w:pPr>
        <w:pStyle w:val="NumriData"/>
      </w:pPr>
      <w:r>
        <w:t>Nr.78, datë 12.2.2004</w:t>
      </w:r>
    </w:p>
    <w:p w:rsidR="00C66F05" w:rsidRDefault="00C66F05" w:rsidP="00C66F05">
      <w:pPr>
        <w:pStyle w:val="Paragrafi"/>
      </w:pPr>
    </w:p>
    <w:p w:rsidR="00C66F05" w:rsidRDefault="00C66F05" w:rsidP="00C66F05">
      <w:pPr>
        <w:pStyle w:val="Titulli"/>
      </w:pPr>
      <w:r>
        <w:t>Për disa shtesa në vendimin nr.404, datë 19.6.2003 “Për përbërjen, funksionimin dhe detyrat e bordit të gjeoinformacionit”</w:t>
      </w:r>
    </w:p>
    <w:p w:rsidR="00C66F05" w:rsidRDefault="00C66F05" w:rsidP="00C66F05">
      <w:pPr>
        <w:pStyle w:val="Paragrafi"/>
      </w:pPr>
    </w:p>
    <w:p w:rsidR="00C66F05" w:rsidRDefault="00C66F05" w:rsidP="00C66F05">
      <w:pPr>
        <w:pStyle w:val="BazLigjPropozues"/>
      </w:pPr>
      <w:r>
        <w:t>Në mbështetje të nenit 100 të Kushtetutës, të nenit 9 të ligjit nr.8907, datë 6.6.2002 “Për funksionimin e Institutit Gjeografik Ushtarak të Shqipërisë” dhe të nenit 18 të ligjit nr.8480, datë 27.5.1999 “Për funksionimin e organeve kolegjiale të administratës shtetërore dhe enteve publike”, me propozimin e Ministrit të Mbrojtjes, Këshilli i Ministrave</w:t>
      </w:r>
    </w:p>
    <w:p w:rsidR="00C66F05" w:rsidRDefault="00C66F05" w:rsidP="00C66F05">
      <w:pPr>
        <w:pStyle w:val="Paragrafi"/>
      </w:pPr>
    </w:p>
    <w:p w:rsidR="00C66F05" w:rsidRPr="00055ED3" w:rsidRDefault="00C66F05" w:rsidP="00C66F05">
      <w:pPr>
        <w:pStyle w:val="VENDOSI"/>
      </w:pPr>
      <w:r w:rsidRPr="00055ED3">
        <w:t>Vendosi:</w:t>
      </w:r>
    </w:p>
    <w:p w:rsidR="00C66F05" w:rsidRDefault="00C66F05" w:rsidP="00C66F05">
      <w:pPr>
        <w:pStyle w:val="Paragrafi"/>
      </w:pPr>
    </w:p>
    <w:p w:rsidR="00C66F05" w:rsidRDefault="00C66F05" w:rsidP="00C66F05">
      <w:pPr>
        <w:pStyle w:val="Paragrafi"/>
      </w:pPr>
      <w:r>
        <w:t>Në pikën 1 të vendimit nr.404, datë 19.6.2003 të Këshillit të Ministrave, pas paragrafit “një përfaqësues nga Ministria e Mjedisit” të shtohen edhe këta përfaqësues:</w:t>
      </w:r>
    </w:p>
    <w:p w:rsidR="00C66F05" w:rsidRDefault="00C66F05" w:rsidP="00C66F05">
      <w:pPr>
        <w:pStyle w:val="Paragrafi"/>
      </w:pPr>
      <w:r>
        <w:t>“- një përfaqësues nga Ministria e Industrisë dhe e Energjetikës</w:t>
      </w:r>
      <w:r>
        <w:tab/>
      </w:r>
      <w:r>
        <w:tab/>
      </w:r>
      <w:r>
        <w:tab/>
        <w:t>anëtar</w:t>
      </w:r>
    </w:p>
    <w:p w:rsidR="00C66F05" w:rsidRDefault="00C66F05" w:rsidP="00C66F05">
      <w:pPr>
        <w:pStyle w:val="Paragrafi"/>
      </w:pPr>
      <w:r>
        <w:t>- një përfaqësues nga Zyra Qendrore e Regjistrimit të Pasurive</w:t>
      </w:r>
    </w:p>
    <w:p w:rsidR="00C66F05" w:rsidRDefault="00C66F05" w:rsidP="00C66F05">
      <w:pPr>
        <w:pStyle w:val="Paragrafi"/>
      </w:pPr>
      <w:r>
        <w:t>të Paluajtshme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anëtar.".</w:t>
      </w:r>
    </w:p>
    <w:p w:rsidR="00C66F05" w:rsidRDefault="00C66F05" w:rsidP="00C66F05">
      <w:pPr>
        <w:pStyle w:val="Paragrafi"/>
      </w:pPr>
      <w:r>
        <w:t>Ky vendim hyn në fuqi pas botimit në Fletoren Zyrtare.</w:t>
      </w:r>
    </w:p>
    <w:p w:rsidR="00C66F05" w:rsidRDefault="00C66F05" w:rsidP="00C66F05">
      <w:pPr>
        <w:pStyle w:val="Paragrafi"/>
      </w:pPr>
    </w:p>
    <w:p w:rsidR="00C66F05" w:rsidRDefault="00C66F05" w:rsidP="00C66F05">
      <w:pPr>
        <w:pStyle w:val="Autoriteti"/>
      </w:pPr>
      <w:r>
        <w:t>Kryeministri</w:t>
      </w:r>
    </w:p>
    <w:p w:rsidR="00C66F05" w:rsidRPr="00AA3124" w:rsidRDefault="00C66F05" w:rsidP="00C66F05">
      <w:pPr>
        <w:pStyle w:val="AutoritetiEmer"/>
      </w:pPr>
      <w:r>
        <w:t>Fatos Nano</w:t>
      </w:r>
    </w:p>
    <w:p w:rsidR="00C66F05" w:rsidRDefault="00C66F05" w:rsidP="00C66F05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AE0982"/>
    <w:rsid w:val="00BB5AB5"/>
    <w:rsid w:val="00BC6B73"/>
    <w:rsid w:val="00C22BA7"/>
    <w:rsid w:val="00C36B40"/>
    <w:rsid w:val="00C66F05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9A7C0C-6820-4F77-94D6-6CCB1701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C66F0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2019-03-14T17:09:00Z</dcterms:created>
  <dcterms:modified xsi:type="dcterms:W3CDTF">2019-03-14T17:09:00Z</dcterms:modified>
</cp:coreProperties>
</file>