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787" w:rsidRDefault="00AD3787" w:rsidP="00AD3787">
      <w:pPr>
        <w:pStyle w:val="Akti"/>
      </w:pPr>
      <w:bookmarkStart w:id="0" w:name="_GoBack"/>
      <w:bookmarkEnd w:id="0"/>
      <w:r>
        <w:t xml:space="preserve">Vendim </w:t>
      </w:r>
    </w:p>
    <w:p w:rsidR="00AD3787" w:rsidRDefault="00AD3787" w:rsidP="00AD3787">
      <w:pPr>
        <w:pStyle w:val="NumriData"/>
      </w:pPr>
      <w:r>
        <w:t>Nr.122, datë 4.3.2004</w:t>
      </w:r>
    </w:p>
    <w:p w:rsidR="00AD3787" w:rsidRDefault="00AD3787" w:rsidP="00AD3787">
      <w:pPr>
        <w:pStyle w:val="Paragrafi"/>
      </w:pPr>
    </w:p>
    <w:p w:rsidR="00AD3787" w:rsidRDefault="00AD3787" w:rsidP="00AD3787">
      <w:pPr>
        <w:pStyle w:val="Titulli"/>
      </w:pPr>
      <w:r>
        <w:t xml:space="preserve">Për </w:t>
      </w:r>
      <w:smartTag w:uri="urn:schemas-microsoft-com:office:smarttags" w:element="PersonName">
        <w:r>
          <w:t>mira</w:t>
        </w:r>
      </w:smartTag>
      <w:r>
        <w:t xml:space="preserve">timin e listës së inventarit të pronave të paluajtshme shtetërore, të cilat i kalojnë në përgjegjësi administrimi kesh, </w:t>
      </w:r>
    </w:p>
    <w:p w:rsidR="00AD3787" w:rsidRDefault="00AD3787" w:rsidP="00AD3787">
      <w:pPr>
        <w:pStyle w:val="Titulli"/>
      </w:pPr>
      <w:r>
        <w:t>sha-së</w:t>
      </w:r>
    </w:p>
    <w:p w:rsidR="00AD3787" w:rsidRDefault="00AD3787" w:rsidP="00AD3787">
      <w:pPr>
        <w:pStyle w:val="Paragrafi"/>
      </w:pPr>
    </w:p>
    <w:p w:rsidR="00AD3787" w:rsidRDefault="00AD3787" w:rsidP="00AD3787">
      <w:pPr>
        <w:pStyle w:val="BazLigjPropozues"/>
      </w:pPr>
      <w:r>
        <w:t>Në mbështetje të nenit 100 të Kushtetutës dhe të neneve 8 pika 3 dhe 13 të ligjit nr.8743, datë 22.2.2001 “Për pronat e paluajtshme të shtetit”, me propozimin e Ministrit të Pushtetit Vendor dhe të Decentralizimit, Këshilli i Ministrave</w:t>
      </w:r>
    </w:p>
    <w:p w:rsidR="00AD3787" w:rsidRDefault="00AD3787" w:rsidP="00AD3787">
      <w:pPr>
        <w:pStyle w:val="Paragrafi"/>
      </w:pPr>
    </w:p>
    <w:p w:rsidR="00AD3787" w:rsidRDefault="00AD3787" w:rsidP="00AD3787">
      <w:pPr>
        <w:pStyle w:val="VENDOSI"/>
      </w:pPr>
      <w:r>
        <w:t>Vendosi:</w:t>
      </w:r>
    </w:p>
    <w:p w:rsidR="00AD3787" w:rsidRDefault="00AD3787" w:rsidP="00AD3787">
      <w:pPr>
        <w:pStyle w:val="Paragrafi"/>
      </w:pPr>
    </w:p>
    <w:p w:rsidR="00AD3787" w:rsidRDefault="00AD3787" w:rsidP="00AD3787">
      <w:pPr>
        <w:pStyle w:val="Paragrafi"/>
      </w:pPr>
      <w:r w:rsidRPr="00A500D2">
        <w:t>1.</w:t>
      </w:r>
      <w:r>
        <w:t xml:space="preserve"> Miratimin e listës së inventarit të pronave të paluajtshme shtetërore të sistemit të prodhimit, transmetimit dhe shpërndarjes së energjisë elektrike, të cilat i kalojnë në përgjegjësi administrimi KESH sh.a.-së. Lista përbëhet nga 1352 (një mijë e treqind e pesëdhjetë e dy) fletë, që i bashkëlidhet këtij vendimi.</w:t>
      </w:r>
    </w:p>
    <w:p w:rsidR="00AD3787" w:rsidRDefault="00AD3787" w:rsidP="00AD3787">
      <w:pPr>
        <w:pStyle w:val="Paragrafi"/>
      </w:pPr>
      <w:r>
        <w:t>2. Ngarkohen Ministria e Industrisë dhe e Energjetikës, Ministria e Pushtetit Vendor dhe e Decentralizimit dhe Zyra Qendrore e Regjistrimit të Pasurive të Paluajtshme për zbatimin e këtij vendimi.</w:t>
      </w:r>
    </w:p>
    <w:p w:rsidR="00AD3787" w:rsidRDefault="00AD3787" w:rsidP="00AD3787">
      <w:pPr>
        <w:pStyle w:val="Paragrafi"/>
      </w:pPr>
      <w:r>
        <w:t>Ky vendim hyn në fuqi pas botimit në Fletoren Zyrtare.</w:t>
      </w:r>
    </w:p>
    <w:p w:rsidR="00AD3787" w:rsidRDefault="00AD3787" w:rsidP="00AD3787">
      <w:pPr>
        <w:pStyle w:val="Paragrafi"/>
        <w:ind w:firstLine="0"/>
      </w:pPr>
    </w:p>
    <w:p w:rsidR="00AD3787" w:rsidRDefault="00AD3787" w:rsidP="00AD3787">
      <w:pPr>
        <w:pStyle w:val="Autoriteti"/>
      </w:pPr>
      <w:r>
        <w:t xml:space="preserve">Kryeministri </w:t>
      </w:r>
    </w:p>
    <w:p w:rsidR="00AD3787" w:rsidRDefault="00AD3787" w:rsidP="00AD3787">
      <w:pPr>
        <w:pStyle w:val="AutoritetiEmer"/>
      </w:pPr>
      <w:r>
        <w:t xml:space="preserve">Fatos Nano     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A2C86"/>
    <w:rsid w:val="002C6BAB"/>
    <w:rsid w:val="00304413"/>
    <w:rsid w:val="00383FD5"/>
    <w:rsid w:val="003941D1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47BC4"/>
    <w:rsid w:val="00A923BE"/>
    <w:rsid w:val="00AA3124"/>
    <w:rsid w:val="00AA4D4B"/>
    <w:rsid w:val="00AD3787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BD3A857-0974-418F-8E42-3422F7412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AD3787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2019-03-14T17:11:00Z</dcterms:created>
  <dcterms:modified xsi:type="dcterms:W3CDTF">2019-03-14T17:11:00Z</dcterms:modified>
</cp:coreProperties>
</file>