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979" w:rsidRPr="00545817" w:rsidRDefault="00264979" w:rsidP="00264979">
      <w:pPr>
        <w:pStyle w:val="Akti"/>
      </w:pPr>
      <w:bookmarkStart w:id="0" w:name="_GoBack"/>
      <w:bookmarkEnd w:id="0"/>
      <w:r w:rsidRPr="00545817">
        <w:t>VENDIM</w:t>
      </w:r>
    </w:p>
    <w:p w:rsidR="00264979" w:rsidRDefault="00264979" w:rsidP="00264979">
      <w:pPr>
        <w:pStyle w:val="NumriData"/>
      </w:pPr>
      <w:r w:rsidRPr="00545817">
        <w:t>Nr</w:t>
      </w:r>
      <w:r>
        <w:t>.129, datë 11.3.2004</w:t>
      </w:r>
    </w:p>
    <w:p w:rsidR="00264979" w:rsidRDefault="00264979" w:rsidP="00264979">
      <w:pPr>
        <w:pStyle w:val="Paragrafi"/>
      </w:pPr>
    </w:p>
    <w:p w:rsidR="00264979" w:rsidRDefault="00264979" w:rsidP="00264979">
      <w:pPr>
        <w:pStyle w:val="Titulli"/>
      </w:pPr>
      <w:r>
        <w:t>PËR NJË SHTESË FONDI NË BUXHETIN E VITIT 2004, MIRATUAR PËR MINISTRINË E EKONOMISË, PËR DËMSHPËRBLIMIN E ISH-PUNONJËSVE TË NDËRMARRJES SË PRODHIMIT TË ÇIMENTOS NË FUSHË-KRUJË</w:t>
      </w:r>
    </w:p>
    <w:p w:rsidR="00264979" w:rsidRDefault="00264979" w:rsidP="00264979">
      <w:pPr>
        <w:pStyle w:val="Paragrafi"/>
      </w:pPr>
    </w:p>
    <w:p w:rsidR="00264979" w:rsidRDefault="00264979" w:rsidP="00264979">
      <w:pPr>
        <w:pStyle w:val="BazLigjPropozues"/>
      </w:pPr>
      <w:r>
        <w:t>Në mbështetje të nenit 100 të Kushtetutës, të pikës VI të nenit 3 të kontratës "Për shitjen e aseteve të ndërmarrjes së prodhimit të çimentos, Fushë-Krujë", miratuar me ligjin nr.8709, datë 6.12.2000, të neneve 21 e 27 të ligjit nr.8379, datë 29.7.1998 "Për hartimin dhe zbatimin e Buxhetit të Shtetit të Republikës së Shqipërisë” dhe të nenit 7 të ligjit nr.9165, datë 23.12.2003 "Për Buxhetin e Shtetit të vitit 2004", me propozimin e Ministrit të Ekonomisë, Këshilli i Ministrave</w:t>
      </w:r>
    </w:p>
    <w:p w:rsidR="00264979" w:rsidRDefault="00264979" w:rsidP="00264979">
      <w:pPr>
        <w:pStyle w:val="Paragrafi"/>
      </w:pPr>
    </w:p>
    <w:p w:rsidR="00264979" w:rsidRDefault="00264979" w:rsidP="00264979">
      <w:pPr>
        <w:pStyle w:val="VENDOSI"/>
      </w:pPr>
      <w:r>
        <w:t>VENDOSI:</w:t>
      </w:r>
    </w:p>
    <w:p w:rsidR="00264979" w:rsidRDefault="00264979" w:rsidP="00264979">
      <w:pPr>
        <w:pStyle w:val="Paragrafi"/>
      </w:pPr>
    </w:p>
    <w:p w:rsidR="00264979" w:rsidRDefault="00264979" w:rsidP="00264979">
      <w:pPr>
        <w:pStyle w:val="Paragrafi"/>
      </w:pPr>
      <w:r>
        <w:t>1. Ministrisë së Ekonomisë, në buxhetin e miratuar për vitin 2004, t'i shtohet fondi prej 48 000 000 (dyzet e tetë milionë) lekësh, për një pjesë të dëmshpërblimit të papaguar për 978 ish-punonjësit e ndërmarrjes së prodhimit të çimentos në Fushë-Krujë, të larguar nga puna pas privatizimit të kësaj ndërmarrjeje.</w:t>
      </w:r>
    </w:p>
    <w:p w:rsidR="00264979" w:rsidRDefault="00264979" w:rsidP="00264979">
      <w:pPr>
        <w:pStyle w:val="Paragrafi"/>
      </w:pPr>
      <w:r>
        <w:t>2. Ky fond përballohet nga fondi rezervë i Këshillit të Ministrave.</w:t>
      </w:r>
    </w:p>
    <w:p w:rsidR="00264979" w:rsidRDefault="00264979" w:rsidP="00264979">
      <w:pPr>
        <w:pStyle w:val="Paragrafi"/>
      </w:pPr>
      <w:r>
        <w:t>3. Shpërndarja e fondit të bëhet nga dega e bankës së kursimeve, Krujë, sipas listëpagesave të verifikuara nga eksperti kontabël i Gjykatës së Shkallës së Parë, Krujë.</w:t>
      </w:r>
    </w:p>
    <w:p w:rsidR="00264979" w:rsidRDefault="00264979" w:rsidP="00264979">
      <w:pPr>
        <w:pStyle w:val="Paragrafi"/>
      </w:pPr>
      <w:r>
        <w:t>4. Ngarkohen Ministri i Ekonomisë dhe Ministri i Financave për zbatimin e këtij vendimi.</w:t>
      </w:r>
    </w:p>
    <w:p w:rsidR="00264979" w:rsidRDefault="00264979" w:rsidP="00264979">
      <w:pPr>
        <w:pStyle w:val="Paragrafi"/>
      </w:pPr>
      <w:r>
        <w:t>Ky vendim hyn në fuqi pas botimit në Fletoren Zyrtare.</w:t>
      </w:r>
    </w:p>
    <w:p w:rsidR="00264979" w:rsidRDefault="00264979" w:rsidP="00264979">
      <w:pPr>
        <w:pStyle w:val="Paragrafi"/>
      </w:pPr>
    </w:p>
    <w:p w:rsidR="00264979" w:rsidRDefault="00264979" w:rsidP="00264979">
      <w:pPr>
        <w:pStyle w:val="Autoriteti"/>
      </w:pPr>
      <w:r>
        <w:t>KRYEMINISTRI</w:t>
      </w:r>
    </w:p>
    <w:p w:rsidR="00264979" w:rsidRPr="00545817" w:rsidRDefault="00264979" w:rsidP="00264979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64979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94331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14B308-E09F-48C8-8A0D-8389FCDA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26497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2019-03-14T17:13:00Z</dcterms:created>
  <dcterms:modified xsi:type="dcterms:W3CDTF">2019-03-14T17:13:00Z</dcterms:modified>
</cp:coreProperties>
</file>