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2FA" w:rsidRDefault="004B62FA" w:rsidP="004B62FA">
      <w:pPr>
        <w:pStyle w:val="Akti"/>
      </w:pPr>
      <w:bookmarkStart w:id="0" w:name="_GoBack"/>
      <w:bookmarkEnd w:id="0"/>
      <w:r>
        <w:t xml:space="preserve">Vendim </w:t>
      </w:r>
    </w:p>
    <w:p w:rsidR="004B62FA" w:rsidRDefault="004B62FA" w:rsidP="004B62FA">
      <w:pPr>
        <w:pStyle w:val="NumriData"/>
      </w:pPr>
      <w:r>
        <w:t>Nr.184, datë 10.4.2004</w:t>
      </w:r>
    </w:p>
    <w:p w:rsidR="004B62FA" w:rsidRDefault="004B62FA" w:rsidP="004B62FA">
      <w:pPr>
        <w:pStyle w:val="Paragrafi"/>
      </w:pPr>
    </w:p>
    <w:p w:rsidR="004B62FA" w:rsidRDefault="004B62FA" w:rsidP="004B62FA">
      <w:pPr>
        <w:pStyle w:val="Titulli"/>
      </w:pPr>
      <w:r>
        <w:t>Për masën e indeksimit të pagave për vitin 2004</w:t>
      </w:r>
    </w:p>
    <w:p w:rsidR="004B62FA" w:rsidRDefault="004B62FA" w:rsidP="004B62FA">
      <w:pPr>
        <w:pStyle w:val="Paragrafi"/>
      </w:pPr>
    </w:p>
    <w:p w:rsidR="004B62FA" w:rsidRDefault="004B62FA" w:rsidP="004B62FA">
      <w:pPr>
        <w:pStyle w:val="BazLigjPropozues"/>
      </w:pPr>
      <w:r>
        <w:t>Në mbështetje të nenit 100 të Kushtetutës dhe të neneve 2 e 5 shkronja “h” të ligjit nr.8487, datë 13.5.1999 “Për kompetencat për caktimin e pagave të punës”, të ndryshuar dhe të neneve 7 e 8 të ligjit nr.9165, datë 23.12.2003 “Për Buxhetin e Shtetit të vitit 2004”, me propozimin e Ministrit të Punës dhe të Çështjeve Sociale, Këshilli i Ministrave</w:t>
      </w:r>
    </w:p>
    <w:p w:rsidR="004B62FA" w:rsidRDefault="004B62FA" w:rsidP="004B62FA">
      <w:pPr>
        <w:pStyle w:val="Paragrafi"/>
      </w:pPr>
    </w:p>
    <w:p w:rsidR="004B62FA" w:rsidRDefault="004B62FA" w:rsidP="004B62FA">
      <w:pPr>
        <w:pStyle w:val="VENDOSI"/>
      </w:pPr>
      <w:r>
        <w:t>Vendosi:</w:t>
      </w:r>
    </w:p>
    <w:p w:rsidR="004B62FA" w:rsidRDefault="004B62FA" w:rsidP="004B62FA">
      <w:pPr>
        <w:pStyle w:val="Paragrafi"/>
      </w:pPr>
    </w:p>
    <w:p w:rsidR="004B62FA" w:rsidRDefault="004B62FA" w:rsidP="004B62FA">
      <w:pPr>
        <w:pStyle w:val="Paragrafi"/>
      </w:pPr>
      <w:r>
        <w:t>1. Indeksimi i pagave për vitin 2004, të bëhet në masën 3,4 për qind.</w:t>
      </w:r>
    </w:p>
    <w:p w:rsidR="004B62FA" w:rsidRDefault="004B62FA" w:rsidP="004B62FA">
      <w:pPr>
        <w:pStyle w:val="Paragrafi"/>
      </w:pPr>
      <w:r>
        <w:t>2. Indeksimi të bëhet sipas rregullave të miratuara në pikën 6 të vendimit nr.74, datë 12.2.2004 të Këshillit të Ministrave “Për miratimin e rregullave për indeksimin e pagave”.</w:t>
      </w:r>
    </w:p>
    <w:p w:rsidR="004B62FA" w:rsidRDefault="004B62FA" w:rsidP="004B62FA">
      <w:pPr>
        <w:pStyle w:val="Paragrafi"/>
      </w:pPr>
      <w:r>
        <w:t>3. Efektet financiare, që rrjedhin nga zbatimi i këtij vendimi, të përballohen sipas përcaktimit të bërë në pikën 7 të vendimit nr.74, datë 12.2.2004 të Këshillit të Ministrave.</w:t>
      </w:r>
    </w:p>
    <w:p w:rsidR="004B62FA" w:rsidRDefault="004B62FA" w:rsidP="004B62FA">
      <w:pPr>
        <w:pStyle w:val="Paragrafi"/>
      </w:pPr>
      <w:r>
        <w:t>4. Pagat e punonjësve të sektorit të mbrojtjes dhe të rendit publik, të cilët paguhen me sistemin e pagës sipas gradës, përjashtohen nga indeksimi.</w:t>
      </w:r>
    </w:p>
    <w:p w:rsidR="004B62FA" w:rsidRDefault="004B62FA" w:rsidP="004B62FA">
      <w:pPr>
        <w:pStyle w:val="Paragrafi"/>
      </w:pPr>
      <w:r>
        <w:t>5. Ngarkohen Ministri i Punës dhe i Çështjeve Sociale, Ministri i Financave dhe Departamenti i Administratës Publike të nxjerrin udhëzimet përkatëse në zbatim të këtij vendimi.</w:t>
      </w:r>
    </w:p>
    <w:p w:rsidR="004B62FA" w:rsidRDefault="004B62FA" w:rsidP="004B62FA">
      <w:pPr>
        <w:pStyle w:val="Paragrafi"/>
      </w:pPr>
      <w:r>
        <w:t>Ky vendim hyn në fuqi pas botimit në Fletoren Zyrtare dhe i shtrin efektet financiare nga data 1.4.2004.</w:t>
      </w:r>
    </w:p>
    <w:p w:rsidR="004B62FA" w:rsidRDefault="004B62FA" w:rsidP="004B62FA">
      <w:pPr>
        <w:pStyle w:val="Autoriteti"/>
      </w:pPr>
      <w:r>
        <w:t xml:space="preserve">Kryeministri </w:t>
      </w:r>
    </w:p>
    <w:p w:rsidR="004B62FA" w:rsidRDefault="004B62FA" w:rsidP="004B62FA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4B62F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861BD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550951-DB0E-46F2-9F68-275F39B7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B62F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B62FA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