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F6D" w:rsidRDefault="00E94F6D" w:rsidP="00E94F6D">
      <w:pPr>
        <w:pStyle w:val="Akti"/>
        <w:keepNext w:val="0"/>
      </w:pPr>
      <w:bookmarkStart w:id="0" w:name="_GoBack"/>
      <w:bookmarkEnd w:id="0"/>
      <w:r>
        <w:t>Vendim</w:t>
      </w:r>
    </w:p>
    <w:p w:rsidR="00E94F6D" w:rsidRDefault="00E94F6D" w:rsidP="00E94F6D">
      <w:pPr>
        <w:pStyle w:val="NumriData"/>
        <w:keepNext w:val="0"/>
      </w:pPr>
      <w:r>
        <w:t>Nr.196, datë 10.4.2004</w:t>
      </w:r>
    </w:p>
    <w:p w:rsidR="00E94F6D" w:rsidRDefault="00E94F6D" w:rsidP="00E94F6D">
      <w:pPr>
        <w:pStyle w:val="Paragrafi"/>
      </w:pPr>
    </w:p>
    <w:p w:rsidR="00E94F6D" w:rsidRDefault="00E94F6D" w:rsidP="00E94F6D">
      <w:pPr>
        <w:pStyle w:val="Titulli"/>
        <w:keepNext w:val="0"/>
      </w:pPr>
      <w:r>
        <w:t xml:space="preserve">Për </w:t>
      </w:r>
      <w:smartTag w:uri="urn:schemas-microsoft-com:office:smarttags" w:element="PersonName">
        <w:r>
          <w:t>mira</w:t>
        </w:r>
      </w:smartTag>
      <w:r>
        <w:t>timin e kontratës së menaxhimit ndërmjet ndërmarrjeve të ujësjellës-kanalizimeve të bashkive Durrës, Fier, Lezhë e Sarandë dhe shoqërive Berlin wasser international ag e berlin wasser holding ag, për sigurimin e shërbimeve të ujit dhe të kanalizimeve</w:t>
      </w:r>
    </w:p>
    <w:p w:rsidR="00E94F6D" w:rsidRDefault="00E94F6D" w:rsidP="00E94F6D">
      <w:pPr>
        <w:pStyle w:val="Paragrafi"/>
        <w:ind w:firstLine="0"/>
      </w:pPr>
    </w:p>
    <w:p w:rsidR="00E94F6D" w:rsidRDefault="00E94F6D" w:rsidP="00E94F6D">
      <w:pPr>
        <w:pStyle w:val="BazLigjPropozues"/>
        <w:keepNext w:val="0"/>
      </w:pPr>
      <w:r>
        <w:t>Në mbështetje të nenit 100 të Kushtetutës, të nenit 9 të ligjit nr.7973, datë 26.7.1995 “Për koncesionet dhe pjesëmarrjen e sektorit privat në shërbimet publike dhe infrastrukturë” dhe të neneve 10 pika 3/1 shkronja “a” dhe 72 pika 5/1 shkronja “a” të ligjit nr.8652, datë 31.7.2000 “Për organizimin dhe funksionimin e qeverisjes vendore”, me propozimin e Ministrit të Rregullimit të Territorit dhe të Turizmit, të Ministrit të Ekonomisë dhe të Ministrit të Pushtetit Vendor dhe të Decentralizimit, Këshilli i Ministrave</w:t>
      </w:r>
    </w:p>
    <w:p w:rsidR="00E94F6D" w:rsidRDefault="00E94F6D" w:rsidP="00E94F6D">
      <w:pPr>
        <w:pStyle w:val="Paragrafi"/>
      </w:pPr>
    </w:p>
    <w:p w:rsidR="00E94F6D" w:rsidRDefault="00E94F6D" w:rsidP="00E94F6D">
      <w:pPr>
        <w:pStyle w:val="VENDOSI"/>
        <w:keepNext w:val="0"/>
      </w:pPr>
      <w:r>
        <w:t>Vendosi:</w:t>
      </w:r>
    </w:p>
    <w:p w:rsidR="00E94F6D" w:rsidRDefault="00E94F6D" w:rsidP="00E94F6D">
      <w:pPr>
        <w:pStyle w:val="Paragrafi"/>
      </w:pPr>
    </w:p>
    <w:p w:rsidR="00E94F6D" w:rsidRDefault="00E94F6D" w:rsidP="00E94F6D">
      <w:pPr>
        <w:pStyle w:val="Paragrafi"/>
      </w:pPr>
      <w:r>
        <w:t>1. Miratimin e kontratës së menaxhimit, ndërmjet ndërmarrjeve të ujësjellës-kanalizimeve  të bashkive Durrës, Fier, Lezhë e Sarandë dhe shoqërive Berlin Wasser International AG e Berlin Wassert Holding AG, për sigurimin e shërbimeve të ujit dhe të kanalizimeve.</w:t>
      </w:r>
    </w:p>
    <w:p w:rsidR="00E94F6D" w:rsidRDefault="00E94F6D" w:rsidP="00E94F6D">
      <w:pPr>
        <w:pStyle w:val="Paragrafi"/>
      </w:pPr>
      <w:r>
        <w:t>2. Ministria e Rregullimit të Territorit dhe e Turizmit, Ministria e Ekonomisë dhe Ministria e Pushtetit Vendor dhe e Decentralizimit, me cilësinë e Organit Shtetëror të Autorizuar, të kryejnë transferimin e së drejtës së përfaqësimit të pronarit për pronën shtetërore te organet e qeverisjes vendore, nëpërmjet akteve të dorëzimit të objektit të kësaj kontrate.</w:t>
      </w:r>
    </w:p>
    <w:p w:rsidR="00E94F6D" w:rsidRDefault="00E94F6D" w:rsidP="00E94F6D">
      <w:pPr>
        <w:pStyle w:val="Paragrafi"/>
      </w:pPr>
      <w:r>
        <w:t>3. Ngarkohen Ministri i Rregullimit të Territorit dhe i Turizmit, Ministri i Ekonomisë dhe Ministri i Pushtetit Vendor dhe i Decentralizimit për zbatimin e këtij vendimi.</w:t>
      </w:r>
    </w:p>
    <w:p w:rsidR="00E94F6D" w:rsidRDefault="00E94F6D" w:rsidP="00E94F6D">
      <w:pPr>
        <w:pStyle w:val="Paragrafi"/>
      </w:pPr>
      <w:r>
        <w:t>Ky vendim hyn në fuqi pas botimit në Fletoren Zyrtare.</w:t>
      </w:r>
    </w:p>
    <w:p w:rsidR="00E94F6D" w:rsidRPr="00E15A0A" w:rsidRDefault="00E94F6D" w:rsidP="00E94F6D">
      <w:pPr>
        <w:pStyle w:val="Paragrafi"/>
        <w:rPr>
          <w:color w:val="000000"/>
        </w:rPr>
      </w:pPr>
    </w:p>
    <w:p w:rsidR="00E94F6D" w:rsidRDefault="00E94F6D" w:rsidP="00E94F6D">
      <w:pPr>
        <w:pStyle w:val="Autoriteti"/>
        <w:keepNext w:val="0"/>
      </w:pPr>
      <w:r>
        <w:t>Kryeministri</w:t>
      </w:r>
    </w:p>
    <w:p w:rsidR="00E94F6D" w:rsidRDefault="00E94F6D" w:rsidP="00E94F6D">
      <w:pPr>
        <w:pStyle w:val="AutoritetiEmer"/>
      </w:pPr>
      <w:r>
        <w:t>Fatos Nano</w:t>
      </w:r>
    </w:p>
    <w:p w:rsidR="00E94F6D" w:rsidRPr="00461980" w:rsidRDefault="00E94F6D" w:rsidP="00E94F6D">
      <w:pPr>
        <w:pStyle w:val="Paragrafi"/>
        <w:rPr>
          <w:lang w:val="en-GB"/>
        </w:rPr>
      </w:pPr>
    </w:p>
    <w:p w:rsidR="00E94F6D" w:rsidRDefault="00E94F6D" w:rsidP="00E94F6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AE18D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94F6D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1B559C-0FB5-49B9-B915-25BB760B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