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9E3" w:rsidRDefault="00AB49E3" w:rsidP="00AB49E3">
      <w:pPr>
        <w:pStyle w:val="Akti"/>
      </w:pPr>
      <w:bookmarkStart w:id="0" w:name="_GoBack"/>
      <w:bookmarkEnd w:id="0"/>
      <w:r>
        <w:t>Vendim</w:t>
      </w:r>
    </w:p>
    <w:p w:rsidR="00AB49E3" w:rsidRDefault="00AB49E3" w:rsidP="00AB49E3">
      <w:pPr>
        <w:pStyle w:val="NumriData"/>
      </w:pPr>
      <w:r>
        <w:t>Nr.210</w:t>
      </w:r>
      <w:r w:rsidRPr="00D67604">
        <w:t xml:space="preserve">, datë </w:t>
      </w:r>
      <w:r>
        <w:t>10</w:t>
      </w:r>
      <w:r w:rsidRPr="00D67604">
        <w:t>.4.2004</w:t>
      </w:r>
    </w:p>
    <w:p w:rsidR="00AB49E3" w:rsidRDefault="00AB49E3" w:rsidP="00AB49E3">
      <w:pPr>
        <w:pStyle w:val="Paragrafi"/>
        <w:ind w:firstLine="0"/>
      </w:pPr>
    </w:p>
    <w:p w:rsidR="00AB49E3" w:rsidRDefault="00AB49E3" w:rsidP="00AB49E3">
      <w:pPr>
        <w:pStyle w:val="Titulli"/>
      </w:pPr>
      <w:r>
        <w:t>Për programin pilot të delegimit të funksionit të investimeve për vitin 2004, për arsimin parauniversitar, bashkisë së tiranës, për territorin që kjo bashki mbulon</w:t>
      </w:r>
    </w:p>
    <w:p w:rsidR="00AB49E3" w:rsidRPr="008735C9" w:rsidRDefault="00AB49E3" w:rsidP="00AB49E3">
      <w:pPr>
        <w:pStyle w:val="Paragrafi"/>
        <w:rPr>
          <w:sz w:val="14"/>
        </w:rPr>
      </w:pPr>
    </w:p>
    <w:p w:rsidR="00AB49E3" w:rsidRDefault="00AB49E3" w:rsidP="00AB49E3">
      <w:pPr>
        <w:pStyle w:val="BazLigjPropozues"/>
      </w:pPr>
      <w:r>
        <w:t>Në mbështetje të nenit 100 të Kushtetutës, të nenit 12 të ligjit nr.8652, datë 31.7.2000 “Për organizimin dhe funksionimin e qeverisjes vendore” dhe të nenit 13 të ligjit nr.9165, datë 23.12.2003 “Për Buxhetin e Shtetit të vitit 2004”, me propozimin e Ministrit të Arsimit dhe të Shkencës, Këshilli i Ministrave</w:t>
      </w:r>
    </w:p>
    <w:p w:rsidR="00AB49E3" w:rsidRPr="008735C9" w:rsidRDefault="00AB49E3" w:rsidP="00AB49E3">
      <w:pPr>
        <w:pStyle w:val="Paragrafi"/>
        <w:rPr>
          <w:sz w:val="20"/>
        </w:rPr>
      </w:pPr>
    </w:p>
    <w:p w:rsidR="00AB49E3" w:rsidRDefault="00AB49E3" w:rsidP="00AB49E3">
      <w:pPr>
        <w:pStyle w:val="VENDOSI"/>
      </w:pPr>
      <w:r>
        <w:t>Vendosi:</w:t>
      </w:r>
    </w:p>
    <w:p w:rsidR="00AB49E3" w:rsidRPr="008735C9" w:rsidRDefault="00AB49E3" w:rsidP="00AB49E3">
      <w:pPr>
        <w:pStyle w:val="Paragrafi"/>
        <w:rPr>
          <w:sz w:val="18"/>
        </w:rPr>
      </w:pPr>
    </w:p>
    <w:p w:rsidR="00AB49E3" w:rsidRDefault="00AB49E3" w:rsidP="00AB49E3">
      <w:pPr>
        <w:pStyle w:val="Paragrafi"/>
      </w:pPr>
      <w:r>
        <w:t>1. Delegimin e funksionit të investimeve në arsimin parauniversitar për vitin 2004, nga Ministria e Arsimit dhe e Shkencës, Bashkisë së Tiranës, për territorin që kjo e fundit mbulon.</w:t>
      </w:r>
    </w:p>
    <w:p w:rsidR="00AB49E3" w:rsidRDefault="00AB49E3" w:rsidP="00AB49E3">
      <w:pPr>
        <w:pStyle w:val="Paragrafi"/>
      </w:pPr>
      <w:r>
        <w:t>2. Bashkia e Tiranës të përdorë fondin që Ministria e Arsimit dhe e Shkencës ka kualifikuar në buxhetin e vitit 2004, për investime të reja nga kjo bashki, në përputhje me kualifikimin buxhetor të investimeve, sipas listës që i bashkëlidhet këtij vendimi dhe është pjesë përbërëse e tij.</w:t>
      </w:r>
    </w:p>
    <w:p w:rsidR="00AB49E3" w:rsidRDefault="00AB49E3" w:rsidP="00AB49E3">
      <w:pPr>
        <w:pStyle w:val="Paragrafi"/>
      </w:pPr>
      <w:r>
        <w:t>3. Procedurat e prokurimit dhe lidhja e kontratave për objektet e përcaktuara në listën që i bashkëlidhet këtij vendimi, përjashtimisht nga procedurat e prokurimit të parashikuara në pikën 3.1 kapitulli III të vendimit nr.675, datë 20.12.2002 të Këshillit të Ministrave “Për përdorimin e fondeve buxhetore për mallra, shërbime dhe ndërtime”, të përfundojnë brenda datës 31.10.2004.</w:t>
      </w:r>
    </w:p>
    <w:p w:rsidR="00AB49E3" w:rsidRDefault="00AB49E3" w:rsidP="00AB49E3">
      <w:pPr>
        <w:pStyle w:val="Paragrafi"/>
      </w:pPr>
      <w:r>
        <w:t>4. Ngarkohet Ministri i Arsimit dhe i Shkencës, Ministri i Financave dhe Ministri i Pushtetit Vendor dhe i Decentralizimit që në fund të vitit 2004 të bëjnë vlerësimin e këtij programi pilot.</w:t>
      </w:r>
    </w:p>
    <w:p w:rsidR="00AB49E3" w:rsidRDefault="00AB49E3" w:rsidP="00AB49E3">
      <w:pPr>
        <w:pStyle w:val="Paragrafi"/>
      </w:pPr>
      <w:r>
        <w:t>5. Ngarkohet Ministri i Financave dhe Ministri i Arsimit dhe i Shkencës për zbatimin e këtij vendimi.</w:t>
      </w:r>
    </w:p>
    <w:p w:rsidR="00AB49E3" w:rsidRDefault="00AB49E3" w:rsidP="00AB49E3">
      <w:pPr>
        <w:pStyle w:val="Paragrafi"/>
      </w:pPr>
      <w:r>
        <w:t>Ky vendim hyn në fuqi pas botimit në Fletoren Zyrtare.</w:t>
      </w:r>
    </w:p>
    <w:p w:rsidR="00AB49E3" w:rsidRDefault="00AB49E3" w:rsidP="00AB49E3">
      <w:pPr>
        <w:pStyle w:val="Autoriteti"/>
      </w:pPr>
    </w:p>
    <w:p w:rsidR="00AB49E3" w:rsidRPr="007E3C75" w:rsidRDefault="00AB49E3" w:rsidP="00AB49E3">
      <w:pPr>
        <w:pStyle w:val="Autoriteti"/>
      </w:pPr>
      <w:r w:rsidRPr="007E3C75">
        <w:t xml:space="preserve">Kryeministri </w:t>
      </w:r>
    </w:p>
    <w:p w:rsidR="00AB49E3" w:rsidRDefault="00AB49E3" w:rsidP="00AB49E3">
      <w:pPr>
        <w:pStyle w:val="AutoritetiEmer"/>
      </w:pPr>
      <w:r>
        <w:t>Fatos Nano</w:t>
      </w:r>
    </w:p>
    <w:p w:rsidR="00AB49E3" w:rsidRDefault="00AB49E3" w:rsidP="00AB49E3">
      <w:pPr>
        <w:pStyle w:val="TitulliTitull"/>
        <w:sectPr w:rsidR="00AB49E3" w:rsidSect="00AB49E3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pgNumType w:start="1211"/>
          <w:cols w:space="720"/>
        </w:sectPr>
      </w:pPr>
    </w:p>
    <w:p w:rsidR="00AB49E3" w:rsidRDefault="00AB49E3" w:rsidP="00AB49E3">
      <w:pPr>
        <w:pStyle w:val="TitulliTitull"/>
      </w:pPr>
      <w:r>
        <w:lastRenderedPageBreak/>
        <w:t xml:space="preserve">Lista e objekteve arsimore dhe detajimi i investimeve nga buxheti i shtetit për vitin 2004 </w:t>
      </w:r>
    </w:p>
    <w:p w:rsidR="00AB49E3" w:rsidRDefault="00AB49E3" w:rsidP="00AB49E3">
      <w:pPr>
        <w:pStyle w:val="TitulliTitull"/>
      </w:pPr>
    </w:p>
    <w:tbl>
      <w:tblPr>
        <w:tblStyle w:val="TableGrid"/>
        <w:tblW w:w="1314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3960"/>
        <w:gridCol w:w="1393"/>
        <w:gridCol w:w="947"/>
        <w:gridCol w:w="1024"/>
        <w:gridCol w:w="1136"/>
        <w:gridCol w:w="1260"/>
        <w:gridCol w:w="1260"/>
        <w:gridCol w:w="1440"/>
      </w:tblGrid>
      <w:tr w:rsidR="00AB49E3" w:rsidRPr="003C5F7F">
        <w:trPr>
          <w:trHeight w:val="352"/>
        </w:trPr>
        <w:tc>
          <w:tcPr>
            <w:tcW w:w="720" w:type="dxa"/>
            <w:vMerge w:val="restart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Nr.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t>rend</w:t>
            </w:r>
          </w:p>
        </w:tc>
        <w:tc>
          <w:tcPr>
            <w:tcW w:w="3960" w:type="dxa"/>
            <w:vMerge w:val="restart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Emërtimi i projektit</w:t>
            </w:r>
          </w:p>
        </w:tc>
        <w:tc>
          <w:tcPr>
            <w:tcW w:w="1393" w:type="dxa"/>
            <w:vMerge w:val="restart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Kosto totale e projektit</w:t>
            </w:r>
          </w:p>
        </w:tc>
        <w:tc>
          <w:tcPr>
            <w:tcW w:w="947" w:type="dxa"/>
            <w:vMerge w:val="restart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Gjithsej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t>2004</w:t>
            </w:r>
          </w:p>
        </w:tc>
        <w:tc>
          <w:tcPr>
            <w:tcW w:w="6120" w:type="dxa"/>
            <w:gridSpan w:val="5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Kërkohet për vitin 2004</w:t>
            </w:r>
          </w:p>
        </w:tc>
      </w:tr>
      <w:tr w:rsidR="00AB49E3" w:rsidRPr="003C5F7F">
        <w:trPr>
          <w:trHeight w:val="351"/>
        </w:trPr>
        <w:tc>
          <w:tcPr>
            <w:tcW w:w="720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6120" w:type="dxa"/>
            <w:gridSpan w:val="5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Të ndarë në</w:t>
            </w:r>
          </w:p>
        </w:tc>
      </w:tr>
      <w:tr w:rsidR="00AB49E3" w:rsidRPr="003C5F7F">
        <w:trPr>
          <w:trHeight w:val="687"/>
        </w:trPr>
        <w:tc>
          <w:tcPr>
            <w:tcW w:w="720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  <w:vMerge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Ndërtim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t>montime</w:t>
            </w:r>
          </w:p>
        </w:tc>
        <w:tc>
          <w:tcPr>
            <w:tcW w:w="1136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Studime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t>projektim</w:t>
            </w:r>
          </w:p>
        </w:tc>
        <w:tc>
          <w:tcPr>
            <w:tcW w:w="126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Supervizim</w:t>
            </w:r>
          </w:p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Kolaudim</w:t>
            </w:r>
          </w:p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Shpronësime</w:t>
            </w:r>
          </w:p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  <w:vAlign w:val="center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Investime gjithsej</w:t>
            </w:r>
          </w:p>
        </w:tc>
        <w:tc>
          <w:tcPr>
            <w:tcW w:w="1393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530.740</w:t>
            </w:r>
          </w:p>
        </w:tc>
        <w:tc>
          <w:tcPr>
            <w:tcW w:w="947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288.000</w:t>
            </w:r>
          </w:p>
        </w:tc>
        <w:tc>
          <w:tcPr>
            <w:tcW w:w="1024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220.153</w:t>
            </w:r>
          </w:p>
        </w:tc>
        <w:tc>
          <w:tcPr>
            <w:tcW w:w="1136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28.216</w:t>
            </w:r>
          </w:p>
        </w:tc>
        <w:tc>
          <w:tcPr>
            <w:tcW w:w="126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4.631</w:t>
            </w:r>
          </w:p>
        </w:tc>
        <w:tc>
          <w:tcPr>
            <w:tcW w:w="126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440" w:type="dxa"/>
            <w:vAlign w:val="center"/>
          </w:tcPr>
          <w:p w:rsidR="00AB49E3" w:rsidRPr="003C5F7F" w:rsidRDefault="00AB49E3" w:rsidP="003C5F7F">
            <w:pPr>
              <w:pStyle w:val="Tabele"/>
            </w:pPr>
            <w:r w:rsidRPr="003C5F7F">
              <w:t>35.000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I. Investime për shkolla të mesme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2.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“Besnik Sykja”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88 359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41 404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37 656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3 068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680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"I"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88 359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41 404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37 656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3 068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680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   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II. Investime për shkolla tetëvjeçare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>2.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“Skënder Luarasi”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34 450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24 077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23 492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585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>3.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“Qemal Ataturku”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40 037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27 981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27 244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737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4.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“Fan Noli”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56 761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26 692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24075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2142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475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5.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 “7 Marsi”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59 806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28 112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25 380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2 236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496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6.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Rikonstruksion dhe shtesë në shkollën 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t>"Dëshmorët e Lirisë”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52 786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23 515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21 070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2 001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444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7.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“Osman Myderizi”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45 262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21 314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19 161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1 762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391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8.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 dhe shtesë në shkollën “Kodër Kamëz”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33 042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15 591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13 950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1 343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298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"II"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322 144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167 282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154 372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9 484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3 426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   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III. Investimin për kopshte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1. </w:t>
            </w: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Rikonstruksioni i 10 kopshteve në qytetin e Tiranës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72 237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31 314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28 125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2 664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525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"III"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72 237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31 314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28 125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2 664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525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   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IV. Pajisje me mjete mësimore</w:t>
            </w:r>
          </w:p>
          <w:p w:rsidR="00AB49E3" w:rsidRPr="003C5F7F" w:rsidRDefault="00AB49E3" w:rsidP="003C5F7F">
            <w:pPr>
              <w:pStyle w:val="Tabele"/>
            </w:pPr>
            <w:r w:rsidRPr="003C5F7F">
              <w:lastRenderedPageBreak/>
              <w:t>(Banga, karrige etj.)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"IV"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0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   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V. Shpronësime për shkolla të reja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"V"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>35 000</w:t>
            </w: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VI. Studime projektime të reja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13 000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13 000        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13 000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</w:p>
        </w:tc>
      </w:tr>
      <w:tr w:rsidR="00AB49E3" w:rsidRPr="003C5F7F">
        <w:tc>
          <w:tcPr>
            <w:tcW w:w="720" w:type="dxa"/>
          </w:tcPr>
          <w:p w:rsidR="00AB49E3" w:rsidRPr="003C5F7F" w:rsidRDefault="00AB49E3" w:rsidP="003C5F7F">
            <w:pPr>
              <w:pStyle w:val="Tabele"/>
            </w:pPr>
          </w:p>
        </w:tc>
        <w:tc>
          <w:tcPr>
            <w:tcW w:w="3960" w:type="dxa"/>
          </w:tcPr>
          <w:p w:rsidR="00AB49E3" w:rsidRPr="003C5F7F" w:rsidRDefault="00AB49E3" w:rsidP="003C5F7F">
            <w:pPr>
              <w:pStyle w:val="Tabele"/>
            </w:pPr>
            <w:r w:rsidRPr="003C5F7F">
              <w:t>Shuma "VI"</w:t>
            </w:r>
          </w:p>
        </w:tc>
        <w:tc>
          <w:tcPr>
            <w:tcW w:w="1393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13 000</w:t>
            </w:r>
          </w:p>
        </w:tc>
        <w:tc>
          <w:tcPr>
            <w:tcW w:w="947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13 000</w:t>
            </w:r>
          </w:p>
        </w:tc>
        <w:tc>
          <w:tcPr>
            <w:tcW w:w="1024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0</w:t>
            </w:r>
          </w:p>
        </w:tc>
        <w:tc>
          <w:tcPr>
            <w:tcW w:w="1136" w:type="dxa"/>
          </w:tcPr>
          <w:p w:rsidR="00AB49E3" w:rsidRPr="003C5F7F" w:rsidRDefault="00AB49E3" w:rsidP="003C5F7F">
            <w:pPr>
              <w:pStyle w:val="Tabele"/>
            </w:pPr>
            <w:r w:rsidRPr="003C5F7F">
              <w:t>13 000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0</w:t>
            </w:r>
          </w:p>
        </w:tc>
        <w:tc>
          <w:tcPr>
            <w:tcW w:w="126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0</w:t>
            </w:r>
          </w:p>
        </w:tc>
        <w:tc>
          <w:tcPr>
            <w:tcW w:w="1440" w:type="dxa"/>
          </w:tcPr>
          <w:p w:rsidR="00AB49E3" w:rsidRPr="003C5F7F" w:rsidRDefault="00AB49E3" w:rsidP="003C5F7F">
            <w:pPr>
              <w:pStyle w:val="Tabele"/>
            </w:pPr>
            <w:r w:rsidRPr="003C5F7F">
              <w:t xml:space="preserve">                0</w:t>
            </w:r>
          </w:p>
        </w:tc>
      </w:tr>
    </w:tbl>
    <w:p w:rsidR="00AB49E3" w:rsidRDefault="00AB49E3" w:rsidP="00AB49E3">
      <w:pPr>
        <w:pStyle w:val="Paragrafi"/>
        <w:ind w:firstLine="0"/>
        <w:jc w:val="right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AB49E3">
      <w:pPr>
        <w:pStyle w:val="Akti"/>
        <w:keepNext w:val="0"/>
      </w:pPr>
    </w:p>
    <w:p w:rsidR="00AB49E3" w:rsidRDefault="00AB49E3" w:rsidP="000A1F93">
      <w:pPr>
        <w:pStyle w:val="Paragrafi"/>
        <w:ind w:firstLine="0"/>
        <w:sectPr w:rsidR="00AB49E3" w:rsidSect="00AB49E3">
          <w:footerReference w:type="even" r:id="rId9"/>
          <w:footerReference w:type="default" r:id="rId10"/>
          <w:pgSz w:w="16838" w:h="11906" w:orient="landscape" w:code="9"/>
          <w:pgMar w:top="1418" w:right="1418" w:bottom="1418" w:left="1418" w:header="0" w:footer="1134" w:gutter="0"/>
          <w:pgNumType w:start="1232"/>
          <w:cols w:space="720"/>
        </w:sectPr>
      </w:pPr>
    </w:p>
    <w:p w:rsidR="00A0784B" w:rsidRPr="003941D1" w:rsidRDefault="00A0784B" w:rsidP="000A1F93">
      <w:pPr>
        <w:pStyle w:val="Akti"/>
        <w:keepNext w:val="0"/>
        <w:jc w:val="left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31726">
      <w:r>
        <w:separator/>
      </w:r>
    </w:p>
  </w:endnote>
  <w:endnote w:type="continuationSeparator" w:id="0">
    <w:p w:rsidR="00000000" w:rsidRDefault="0023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93" w:rsidRDefault="000A1F93" w:rsidP="00AB49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1F93" w:rsidRDefault="000A1F93" w:rsidP="00AB49E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93" w:rsidRPr="00C96C27" w:rsidRDefault="000A1F93" w:rsidP="00AB49E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96C27">
      <w:rPr>
        <w:rStyle w:val="PageNumber"/>
        <w:rFonts w:ascii="CG Times" w:hAnsi="CG Times"/>
        <w:sz w:val="22"/>
        <w:szCs w:val="22"/>
      </w:rPr>
      <w:fldChar w:fldCharType="begin"/>
    </w:r>
    <w:r w:rsidRPr="00C96C2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96C27">
      <w:rPr>
        <w:rStyle w:val="PageNumber"/>
        <w:rFonts w:ascii="CG Times" w:hAnsi="CG Times"/>
        <w:sz w:val="22"/>
        <w:szCs w:val="22"/>
      </w:rPr>
      <w:fldChar w:fldCharType="separate"/>
    </w:r>
    <w:r w:rsidR="00231726">
      <w:rPr>
        <w:rStyle w:val="PageNumber"/>
        <w:rFonts w:ascii="CG Times" w:hAnsi="CG Times"/>
        <w:noProof/>
        <w:sz w:val="22"/>
        <w:szCs w:val="22"/>
      </w:rPr>
      <w:t>1211</w:t>
    </w:r>
    <w:r w:rsidRPr="00C96C27">
      <w:rPr>
        <w:rStyle w:val="PageNumber"/>
        <w:rFonts w:ascii="CG Times" w:hAnsi="CG Times"/>
        <w:sz w:val="22"/>
        <w:szCs w:val="22"/>
      </w:rPr>
      <w:fldChar w:fldCharType="end"/>
    </w:r>
  </w:p>
  <w:p w:rsidR="000A1F93" w:rsidRDefault="000A1F93" w:rsidP="00AB49E3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93" w:rsidRDefault="000A1F93" w:rsidP="00AB49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1F93" w:rsidRDefault="000A1F93" w:rsidP="00AB49E3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93" w:rsidRPr="00EF5D7E" w:rsidRDefault="000A1F93" w:rsidP="00AB49E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F5D7E">
      <w:rPr>
        <w:rStyle w:val="PageNumber"/>
        <w:rFonts w:ascii="CG Times" w:hAnsi="CG Times"/>
        <w:sz w:val="22"/>
        <w:szCs w:val="22"/>
      </w:rPr>
      <w:fldChar w:fldCharType="begin"/>
    </w:r>
    <w:r w:rsidRPr="00EF5D7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F5D7E">
      <w:rPr>
        <w:rStyle w:val="PageNumber"/>
        <w:rFonts w:ascii="CG Times" w:hAnsi="CG Times"/>
        <w:sz w:val="22"/>
        <w:szCs w:val="22"/>
      </w:rPr>
      <w:fldChar w:fldCharType="separate"/>
    </w:r>
    <w:r w:rsidR="00231726">
      <w:rPr>
        <w:rStyle w:val="PageNumber"/>
        <w:rFonts w:ascii="CG Times" w:hAnsi="CG Times"/>
        <w:noProof/>
        <w:sz w:val="22"/>
        <w:szCs w:val="22"/>
      </w:rPr>
      <w:t>1234</w:t>
    </w:r>
    <w:r w:rsidRPr="00EF5D7E">
      <w:rPr>
        <w:rStyle w:val="PageNumber"/>
        <w:rFonts w:ascii="CG Times" w:hAnsi="CG Times"/>
        <w:sz w:val="22"/>
        <w:szCs w:val="22"/>
      </w:rPr>
      <w:fldChar w:fldCharType="end"/>
    </w:r>
  </w:p>
  <w:p w:rsidR="000A1F93" w:rsidRDefault="000A1F93" w:rsidP="00AB49E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31726">
      <w:r>
        <w:separator/>
      </w:r>
    </w:p>
  </w:footnote>
  <w:footnote w:type="continuationSeparator" w:id="0">
    <w:p w:rsidR="00000000" w:rsidRDefault="0023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479F6"/>
    <w:multiLevelType w:val="hybridMultilevel"/>
    <w:tmpl w:val="79761A5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E3DB5"/>
    <w:multiLevelType w:val="singleLevel"/>
    <w:tmpl w:val="F24AB39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09646C52"/>
    <w:multiLevelType w:val="hybridMultilevel"/>
    <w:tmpl w:val="910E471C"/>
    <w:lvl w:ilvl="0" w:tplc="893C6C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D1E7813"/>
    <w:multiLevelType w:val="hybridMultilevel"/>
    <w:tmpl w:val="F2BCE11C"/>
    <w:lvl w:ilvl="0" w:tplc="99BE7E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91CEF006">
      <w:start w:val="3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0830BB"/>
    <w:multiLevelType w:val="hybridMultilevel"/>
    <w:tmpl w:val="FF72495A"/>
    <w:lvl w:ilvl="0" w:tplc="8A6A652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604476F6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eastAsia="Times New Roman" w:hAnsi="Symbol" w:cs="Times New Roman" w:hint="default"/>
      </w:rPr>
    </w:lvl>
    <w:lvl w:ilvl="2" w:tplc="69D69A18">
      <w:start w:val="6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BCF062E"/>
    <w:multiLevelType w:val="hybridMultilevel"/>
    <w:tmpl w:val="E0584DB6"/>
    <w:lvl w:ilvl="0" w:tplc="2DA8F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C850C2"/>
    <w:multiLevelType w:val="hybridMultilevel"/>
    <w:tmpl w:val="CFA6C172"/>
    <w:lvl w:ilvl="0" w:tplc="A6C6A8CA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46920F2"/>
    <w:multiLevelType w:val="hybridMultilevel"/>
    <w:tmpl w:val="1420847C"/>
    <w:lvl w:ilvl="0" w:tplc="EA7ADB9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584812A0"/>
    <w:multiLevelType w:val="hybridMultilevel"/>
    <w:tmpl w:val="BB1EE708"/>
    <w:lvl w:ilvl="0" w:tplc="441A070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59C93A83"/>
    <w:multiLevelType w:val="hybridMultilevel"/>
    <w:tmpl w:val="870096FA"/>
    <w:lvl w:ilvl="0" w:tplc="B0D0988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100"/>
        </w:tabs>
        <w:ind w:left="21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60"/>
        </w:tabs>
        <w:ind w:left="42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80"/>
        </w:tabs>
        <w:ind w:left="49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20"/>
        </w:tabs>
        <w:ind w:left="64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40"/>
        </w:tabs>
        <w:ind w:left="7140" w:hanging="360"/>
      </w:pPr>
    </w:lvl>
  </w:abstractNum>
  <w:abstractNum w:abstractNumId="10">
    <w:nsid w:val="5FEA5E51"/>
    <w:multiLevelType w:val="singleLevel"/>
    <w:tmpl w:val="360E48A4"/>
    <w:lvl w:ilvl="0">
      <w:start w:val="3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613A43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13E4896"/>
    <w:multiLevelType w:val="hybridMultilevel"/>
    <w:tmpl w:val="E11A4E0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9C547E"/>
    <w:multiLevelType w:val="hybridMultilevel"/>
    <w:tmpl w:val="FAD46402"/>
    <w:lvl w:ilvl="0" w:tplc="E654CC52">
      <w:start w:val="1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4DB33A6"/>
    <w:multiLevelType w:val="hybridMultilevel"/>
    <w:tmpl w:val="9A400F16"/>
    <w:lvl w:ilvl="0" w:tplc="B632270E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7E0F482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3"/>
  </w:num>
  <w:num w:numId="9">
    <w:abstractNumId w:val="13"/>
  </w:num>
  <w:num w:numId="10">
    <w:abstractNumId w:val="15"/>
  </w:num>
  <w:num w:numId="11">
    <w:abstractNumId w:val="8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1F93"/>
    <w:rsid w:val="000A2FF5"/>
    <w:rsid w:val="000B29AB"/>
    <w:rsid w:val="00116978"/>
    <w:rsid w:val="00134ADF"/>
    <w:rsid w:val="00187855"/>
    <w:rsid w:val="001A58B2"/>
    <w:rsid w:val="001C7978"/>
    <w:rsid w:val="0022170D"/>
    <w:rsid w:val="00231726"/>
    <w:rsid w:val="002C6BAB"/>
    <w:rsid w:val="00304413"/>
    <w:rsid w:val="00383FD5"/>
    <w:rsid w:val="003941D1"/>
    <w:rsid w:val="003C5F7F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49E3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C57AD3-1F11-498B-AEC8-FAF28E3B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9E3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B49E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49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