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C69" w:rsidRDefault="000E6C69" w:rsidP="000E6C69">
      <w:pPr>
        <w:pStyle w:val="Akti"/>
        <w:keepNext w:val="0"/>
      </w:pPr>
      <w:bookmarkStart w:id="0" w:name="_GoBack"/>
      <w:bookmarkEnd w:id="0"/>
      <w:r>
        <w:t>Vendim</w:t>
      </w:r>
    </w:p>
    <w:p w:rsidR="000E6C69" w:rsidRDefault="000E6C69" w:rsidP="000E6C69">
      <w:pPr>
        <w:pStyle w:val="NumriData"/>
        <w:keepNext w:val="0"/>
      </w:pPr>
      <w:r>
        <w:t>Nr.203, datë 16.4.2004</w:t>
      </w:r>
    </w:p>
    <w:p w:rsidR="000E6C69" w:rsidRPr="00E23664" w:rsidRDefault="000E6C69" w:rsidP="000E6C69">
      <w:pPr>
        <w:pStyle w:val="Paragrafi"/>
        <w:rPr>
          <w:sz w:val="14"/>
        </w:rPr>
      </w:pPr>
    </w:p>
    <w:p w:rsidR="000E6C69" w:rsidRDefault="000E6C69" w:rsidP="000E6C69">
      <w:pPr>
        <w:pStyle w:val="Titulli"/>
        <w:keepNext w:val="0"/>
      </w:pPr>
      <w:r>
        <w:t>Për ndryshimin e përgjegjësisë së administrimit të objektit tË ish-magazinave të ish-qendrës ekonomike të arsimit, sarandë, nga minisTria e arsimit dhe e shkencës ministrisë së kulturës, rinisë dhe sporteve</w:t>
      </w:r>
    </w:p>
    <w:p w:rsidR="000E6C69" w:rsidRPr="00E23664" w:rsidRDefault="000E6C69" w:rsidP="000E6C69">
      <w:pPr>
        <w:pStyle w:val="Paragrafi"/>
        <w:rPr>
          <w:sz w:val="16"/>
        </w:rPr>
      </w:pPr>
    </w:p>
    <w:p w:rsidR="000E6C69" w:rsidRDefault="000E6C69" w:rsidP="000E6C69">
      <w:pPr>
        <w:pStyle w:val="BazLigjPropozues"/>
        <w:keepNext w:val="0"/>
      </w:pPr>
      <w:r>
        <w:t>Në mbështetje të nenit 100 të Kushtetutës dhe të neneve 13 e 15 të ligjit nr.8743, datë 22.2.2001 “Për pronat e paluajtshme të shtetit”, me propozimin e Ministrit të Kulturës, Rinisë dhe Sporteve, Këshilli i Ministrave</w:t>
      </w:r>
    </w:p>
    <w:p w:rsidR="000E6C69" w:rsidRPr="00E23664" w:rsidRDefault="000E6C69" w:rsidP="000E6C69">
      <w:pPr>
        <w:pStyle w:val="Paragrafi"/>
        <w:rPr>
          <w:sz w:val="12"/>
        </w:rPr>
      </w:pPr>
    </w:p>
    <w:p w:rsidR="000E6C69" w:rsidRDefault="000E6C69" w:rsidP="000E6C69">
      <w:pPr>
        <w:pStyle w:val="VENDOSI"/>
        <w:keepNext w:val="0"/>
      </w:pPr>
      <w:r>
        <w:t>Vendosi:</w:t>
      </w:r>
    </w:p>
    <w:p w:rsidR="000E6C69" w:rsidRPr="00E23664" w:rsidRDefault="000E6C69" w:rsidP="000E6C69">
      <w:pPr>
        <w:pStyle w:val="Paragrafi"/>
        <w:rPr>
          <w:lang w:val="en-GB"/>
        </w:rPr>
      </w:pPr>
    </w:p>
    <w:p w:rsidR="000E6C69" w:rsidRPr="00EE6869" w:rsidRDefault="000E6C69" w:rsidP="000E6C69">
      <w:pPr>
        <w:pStyle w:val="Paragrafi"/>
      </w:pPr>
      <w:r w:rsidRPr="00EE6869">
        <w:t>1. Ndryshimin e përgjegjësisë së administrimit të obj</w:t>
      </w:r>
      <w:r>
        <w:t>ektit të ish-magazinave të ish-Qendrës E</w:t>
      </w:r>
      <w:r w:rsidRPr="00EE6869">
        <w:t>konomik</w:t>
      </w:r>
      <w:r>
        <w:t>e të Arsimit, Sarandë, nga Minisria e Arsimit dhe Shkencës M</w:t>
      </w:r>
      <w:r w:rsidRPr="00EE6869">
        <w:t>inistrisë së Kulturës, Rinis</w:t>
      </w:r>
      <w:r>
        <w:t>ë dhe Sporteve, sipas genplanit</w:t>
      </w:r>
      <w:r w:rsidRPr="00EE6869">
        <w:t xml:space="preserve"> që i bashkëlidhet këtij vendimi.</w:t>
      </w:r>
    </w:p>
    <w:p w:rsidR="000E6C69" w:rsidRPr="00EE6869" w:rsidRDefault="000E6C69" w:rsidP="000E6C69">
      <w:pPr>
        <w:pStyle w:val="Paragrafi"/>
      </w:pPr>
      <w:r w:rsidRPr="00EE6869">
        <w:t>2.</w:t>
      </w:r>
      <w:r>
        <w:t xml:space="preserve"> Ngarkohen M</w:t>
      </w:r>
      <w:r w:rsidRPr="00EE6869">
        <w:t>ini</w:t>
      </w:r>
      <w:r>
        <w:t>stri i Arsimit dhe i Shkencës, M</w:t>
      </w:r>
      <w:r w:rsidRPr="00EE6869">
        <w:t>inistri i Kulturës, Rinisë dhe Sporteve dhe Kryeregjistruesi i Pasu</w:t>
      </w:r>
      <w:r>
        <w:t>r</w:t>
      </w:r>
      <w:r w:rsidRPr="00EE6869">
        <w:t>ive të Paluajtshme të Republikës së Shqipër</w:t>
      </w:r>
      <w:r>
        <w:t>is</w:t>
      </w:r>
      <w:r w:rsidRPr="00EE6869">
        <w:t>ë për zbatimin e këtij vendimi.</w:t>
      </w:r>
    </w:p>
    <w:p w:rsidR="000E6C69" w:rsidRPr="00EE6869" w:rsidRDefault="000E6C69" w:rsidP="000E6C69">
      <w:pPr>
        <w:pStyle w:val="Paragrafi"/>
      </w:pPr>
      <w:r w:rsidRPr="00EE6869">
        <w:t>Ky vendim hyn në fuqi menjëherë dhe botohet në Fletoren Zyrtare.</w:t>
      </w:r>
    </w:p>
    <w:p w:rsidR="000E6C69" w:rsidRDefault="000E6C69" w:rsidP="000E6C69">
      <w:pPr>
        <w:pStyle w:val="Autoriteti"/>
        <w:keepNext w:val="0"/>
      </w:pPr>
      <w:r>
        <w:t>Kryeministri</w:t>
      </w:r>
    </w:p>
    <w:p w:rsidR="000E6C69" w:rsidRDefault="000E6C69" w:rsidP="000E6C69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E6C69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80BBA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8356CE-5C2B-4147-95B5-2BD98217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