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1D60" w:rsidRPr="006A5243" w:rsidRDefault="00351D60" w:rsidP="00351D60">
      <w:pPr>
        <w:pStyle w:val="Akti"/>
        <w:keepNext w:val="0"/>
      </w:pPr>
      <w:bookmarkStart w:id="0" w:name="_GoBack"/>
      <w:bookmarkEnd w:id="0"/>
      <w:r w:rsidRPr="006A5243">
        <w:t>Vendim</w:t>
      </w:r>
    </w:p>
    <w:p w:rsidR="00351D60" w:rsidRPr="006A5243" w:rsidRDefault="00351D60" w:rsidP="00351D60">
      <w:pPr>
        <w:pStyle w:val="NumriData"/>
        <w:keepNext w:val="0"/>
      </w:pPr>
      <w:r w:rsidRPr="006A5243">
        <w:t>Nr.204, datë 16.4.2004</w:t>
      </w:r>
    </w:p>
    <w:p w:rsidR="00351D60" w:rsidRDefault="00351D60" w:rsidP="00351D60">
      <w:pPr>
        <w:pStyle w:val="Paragrafi"/>
      </w:pPr>
    </w:p>
    <w:p w:rsidR="00351D60" w:rsidRPr="006A5243" w:rsidRDefault="00351D60" w:rsidP="00351D60">
      <w:pPr>
        <w:pStyle w:val="Titulli"/>
        <w:keepNext w:val="0"/>
      </w:pPr>
      <w:r>
        <w:t>Për masën</w:t>
      </w:r>
      <w:r w:rsidRPr="006A5243">
        <w:t xml:space="preserve"> dhe kriteret për përfitim pa</w:t>
      </w:r>
      <w:r>
        <w:t>aftësie</w:t>
      </w:r>
      <w:r w:rsidRPr="006A5243">
        <w:t xml:space="preserve"> nga personat me statusin e invalidit të punës</w:t>
      </w:r>
    </w:p>
    <w:p w:rsidR="00351D60" w:rsidRPr="006A5243" w:rsidRDefault="00351D60" w:rsidP="00351D60">
      <w:pPr>
        <w:pStyle w:val="Paragrafi"/>
      </w:pPr>
    </w:p>
    <w:p w:rsidR="00351D60" w:rsidRPr="006A5243" w:rsidRDefault="00351D60" w:rsidP="00351D60">
      <w:pPr>
        <w:pStyle w:val="BazLigjPropozues"/>
        <w:keepNext w:val="0"/>
      </w:pPr>
      <w:r w:rsidRPr="006A5243">
        <w:t>Në mbështetje të nenit 10</w:t>
      </w:r>
      <w:r>
        <w:t>0 të Kushtetutës dhe të nenit 7</w:t>
      </w:r>
      <w:r w:rsidRPr="006A5243">
        <w:t xml:space="preserve"> të </w:t>
      </w:r>
      <w:r>
        <w:t>ligjit nr.7889, datë 14.12.1994</w:t>
      </w:r>
      <w:r w:rsidRPr="006A5243">
        <w:t xml:space="preserve"> “Për </w:t>
      </w:r>
      <w:r>
        <w:t>statusin e i</w:t>
      </w:r>
      <w:r w:rsidRPr="006A5243">
        <w:t>nvalidit”, të ndryshuar</w:t>
      </w:r>
      <w:r>
        <w:t>, me propozimin e M</w:t>
      </w:r>
      <w:r w:rsidRPr="006A5243">
        <w:t>inistrit të Punës dhe të Çështjeve Sociale, Këshilli i Ministrave</w:t>
      </w:r>
    </w:p>
    <w:p w:rsidR="00351D60" w:rsidRDefault="00351D60" w:rsidP="00351D60">
      <w:pPr>
        <w:pStyle w:val="Paragrafi"/>
      </w:pPr>
    </w:p>
    <w:p w:rsidR="00351D60" w:rsidRPr="006A5243" w:rsidRDefault="00351D60" w:rsidP="00351D60">
      <w:pPr>
        <w:pStyle w:val="VENDOSI"/>
        <w:keepNext w:val="0"/>
      </w:pPr>
      <w:r w:rsidRPr="006A5243">
        <w:t>Vendosi:</w:t>
      </w:r>
    </w:p>
    <w:p w:rsidR="00351D60" w:rsidRDefault="00351D60" w:rsidP="00351D60">
      <w:pPr>
        <w:pStyle w:val="Paragrafi"/>
      </w:pPr>
    </w:p>
    <w:p w:rsidR="00351D60" w:rsidRDefault="00351D60" w:rsidP="00351D60">
      <w:pPr>
        <w:pStyle w:val="Paragrafi"/>
      </w:pPr>
      <w:r w:rsidRPr="006A5243">
        <w:t>1.</w:t>
      </w:r>
      <w:r>
        <w:t xml:space="preserve"> </w:t>
      </w:r>
      <w:r w:rsidRPr="006A5243">
        <w:t>Invalidët e punës, të cilët kanë qenë të punësuar në ndërmarrjet, në institucion</w:t>
      </w:r>
      <w:r>
        <w:t xml:space="preserve">et shtetërore, ish-kooperativat bujqësore, repartet </w:t>
      </w:r>
      <w:r w:rsidRPr="006A5243">
        <w:t xml:space="preserve">ushtarake, si dhe ushtarët e shërbimit të detyrueshëm, që vuajnë nga sëmundje profesionale a janë aksidentuar në punë apo kanë sëmundje të ndryshme, e që marrin pension invaliditeti, në </w:t>
      </w:r>
      <w:r>
        <w:t>m</w:t>
      </w:r>
      <w:r w:rsidRPr="006A5243">
        <w:t>bështetje të</w:t>
      </w:r>
      <w:r>
        <w:t xml:space="preserve"> ligjit nr.7703, datë 11.5.1993 “P</w:t>
      </w:r>
      <w:r w:rsidRPr="006A5243">
        <w:t>ër sigurimet shoqërore në Republikën e Shqipërisë”, të ndryshuar, ose të</w:t>
      </w:r>
      <w:r>
        <w:t xml:space="preserve"> ligjit nr.4976, datë 29.6.1972</w:t>
      </w:r>
      <w:r w:rsidRPr="006A5243">
        <w:t xml:space="preserve"> “Për pensionin</w:t>
      </w:r>
      <w:r>
        <w:t xml:space="preserve"> e ish-anëtarëve të kooperativave bujqësore”, të ndryshuar, përfitojnë një shtesë mujore mbi pensionin e invaliditetit, si përfitim paaftësie, nga fondi i pagesës së personave me aftësi të kufizuar, si më poshtë vijon:</w:t>
      </w:r>
    </w:p>
    <w:p w:rsidR="00351D60" w:rsidRDefault="00351D60" w:rsidP="00351D60">
      <w:pPr>
        <w:pStyle w:val="Paragrafi"/>
      </w:pPr>
      <w:r>
        <w:t xml:space="preserve">a) Personat që përfitojnë pension invaliditeti të plotë </w:t>
      </w:r>
      <w:r>
        <w:tab/>
      </w:r>
      <w:r>
        <w:tab/>
        <w:t xml:space="preserve">3 000 lekë </w:t>
      </w:r>
    </w:p>
    <w:p w:rsidR="00351D60" w:rsidRDefault="00351D60" w:rsidP="00351D60">
      <w:pPr>
        <w:pStyle w:val="Paragrafi"/>
      </w:pPr>
      <w:r>
        <w:t>b) Personat që përfitojnë pension invaliditeti të pjesshëm</w:t>
      </w:r>
      <w:r>
        <w:tab/>
        <w:t xml:space="preserve">2 000 lekë </w:t>
      </w:r>
    </w:p>
    <w:p w:rsidR="00351D60" w:rsidRDefault="00351D60" w:rsidP="00351D60">
      <w:pPr>
        <w:pStyle w:val="Paragrafi"/>
      </w:pPr>
      <w:r>
        <w:t>2. Invalidët, të cilët përfitojnë sipas shkronjave “a”, “b” e “c” të pikës 2 të vendimit nr.381, datë 20.5.1996, të Këshillit të Ministrave “Për zbatimin e ligjit nr.7889, datë 14.12.1994 “Për statusin e invalidit”", të ndryshuar, përfitojnë një shtesë mujore të barabartë me diferencën ndërmjet masës së përcaktuar në pikën 1 të këtij vendimi si përfitim paaftësie dhe të përfitimit të përcaktuar në vendimin nr.381, datë 20.5.1996 të Këshillit të Ministrave.</w:t>
      </w:r>
    </w:p>
    <w:p w:rsidR="00351D60" w:rsidRDefault="00351D60" w:rsidP="00351D60">
      <w:pPr>
        <w:pStyle w:val="Paragrafi"/>
      </w:pPr>
      <w:r>
        <w:t>3. Kjo shtesë u jepet invalidëve të punës pavarësisht nga të ardhurat e tjera që përfitojnë nga programet e mbrojtjes sociale dhe nuk llogaritet në të ardhurat e familjes. Ajo përfitohet edhe pas mbushjes së moshës për pension pleqërie.</w:t>
      </w:r>
    </w:p>
    <w:p w:rsidR="00351D60" w:rsidRDefault="00351D60" w:rsidP="00351D60">
      <w:pPr>
        <w:pStyle w:val="Paragrafi"/>
      </w:pPr>
      <w:r>
        <w:t>4. Organet e sigurimeve shoqërore dërgojnë zyrtarisht kopje të vërtetimeve të KMCAP-it për paaftësinë  në punë, listën e përfituesve dhe masën e përfitimit, sipas vendimit nr.381, datë 20.5.1996 të Këshillit të Ministrave, pranë zyrave rajonale të Shërbimit Social Shtetëror. Këto zyra përgatisin listën e përfituesve dhe urdhërpagesën, të cilat i dërgojnë në zyrat e njësive të pushtetit vendor ku invalidët kanë vendbanimin.</w:t>
      </w:r>
    </w:p>
    <w:p w:rsidR="00351D60" w:rsidRDefault="00351D60" w:rsidP="00351D60">
      <w:pPr>
        <w:pStyle w:val="Paragrafi"/>
      </w:pPr>
      <w:r>
        <w:t>5. Instituti i Sigurimeve Shoqërore përgatit vërtetimin tip të KMCAP-it për paaftësinë në punë, të parashikuar në pikën 4 të këtij vendimi.</w:t>
      </w:r>
    </w:p>
    <w:p w:rsidR="00351D60" w:rsidRDefault="00351D60" w:rsidP="00351D60">
      <w:pPr>
        <w:pStyle w:val="Paragrafi"/>
      </w:pPr>
      <w:r>
        <w:t>6. Pagesa tërhiqet nga invalidi çdo muaj pranë zyrave të njësive të pushtetit vendor, duke paraqitur dokumentin e identifikimit.</w:t>
      </w:r>
    </w:p>
    <w:p w:rsidR="00351D60" w:rsidRDefault="00351D60" w:rsidP="00351D60">
      <w:pPr>
        <w:pStyle w:val="Paragrafi"/>
        <w:rPr>
          <w:rFonts w:cs="CG Times"/>
        </w:rPr>
      </w:pPr>
      <w:r>
        <w:t xml:space="preserve">7. Ngarkohet Ministri i Punës dhe i </w:t>
      </w:r>
      <w:r>
        <w:rPr>
          <w:rFonts w:cs="CG Times"/>
        </w:rPr>
        <w:t>Çështjeve Sociale të nxjerrë udhëzimin në zbatim të këtij vendimi.</w:t>
      </w:r>
    </w:p>
    <w:p w:rsidR="00351D60" w:rsidRDefault="00351D60" w:rsidP="00351D60">
      <w:pPr>
        <w:pStyle w:val="Paragrafi"/>
        <w:rPr>
          <w:rFonts w:cs="CG Times"/>
        </w:rPr>
      </w:pPr>
      <w:r>
        <w:rPr>
          <w:rFonts w:cs="CG Times"/>
        </w:rPr>
        <w:t>8. Ngarkohen Ministri i Financave dhe Ministri i Punës dhe i Çështjeve Sociale për zbatimin e këtij vendimi.</w:t>
      </w:r>
    </w:p>
    <w:p w:rsidR="00351D60" w:rsidRDefault="00351D60" w:rsidP="00351D60">
      <w:pPr>
        <w:pStyle w:val="Paragrafi"/>
        <w:rPr>
          <w:rFonts w:cs="CG Times"/>
        </w:rPr>
      </w:pPr>
      <w:r>
        <w:rPr>
          <w:rFonts w:cs="CG Times"/>
        </w:rPr>
        <w:t>Ky vendim hyn në fuqi pas botimit në Fletoren Zyrtare dhe i shtrin efektet financiare nga data 1 shkurt 2004.</w:t>
      </w:r>
    </w:p>
    <w:p w:rsidR="00351D60" w:rsidRDefault="00351D60" w:rsidP="00351D60">
      <w:pPr>
        <w:pStyle w:val="Paragrafi"/>
        <w:rPr>
          <w:rFonts w:cs="CG Times"/>
        </w:rPr>
      </w:pPr>
    </w:p>
    <w:p w:rsidR="00351D60" w:rsidRDefault="00351D60" w:rsidP="00351D60">
      <w:pPr>
        <w:pStyle w:val="Autoriteti"/>
        <w:keepNext w:val="0"/>
      </w:pPr>
      <w:r>
        <w:t>Kryeministri</w:t>
      </w:r>
    </w:p>
    <w:p w:rsidR="00351D60" w:rsidRDefault="00351D60" w:rsidP="00351D60">
      <w:pPr>
        <w:pStyle w:val="AutoritetiEmer"/>
      </w:pPr>
      <w:r>
        <w:t>Fatos Nano</w:t>
      </w:r>
    </w:p>
    <w:p w:rsidR="00351D60" w:rsidRDefault="00351D60" w:rsidP="00351D60">
      <w:pPr>
        <w:pStyle w:val="Paragrafi"/>
        <w:rPr>
          <w:lang w:val="en-GB"/>
        </w:rPr>
      </w:pPr>
    </w:p>
    <w:p w:rsidR="00351D60" w:rsidRDefault="00351D60" w:rsidP="00351D60">
      <w:pPr>
        <w:pStyle w:val="Paragrafi"/>
        <w:rPr>
          <w:lang w:val="en-GB"/>
        </w:rPr>
      </w:pPr>
    </w:p>
    <w:p w:rsidR="00351D60" w:rsidRDefault="00351D60" w:rsidP="00351D60">
      <w:pPr>
        <w:pStyle w:val="Paragrafi"/>
        <w:rPr>
          <w:lang w:val="en-GB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51D60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371EF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25DBA84-7747-4DFF-ABBB-3AC3BA29E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2938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