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2BE3" w:rsidRDefault="009A2BE3" w:rsidP="009A2BE3">
      <w:pPr>
        <w:pStyle w:val="Akti"/>
      </w:pPr>
      <w:bookmarkStart w:id="0" w:name="_GoBack"/>
      <w:bookmarkEnd w:id="0"/>
      <w:r>
        <w:t>Vendim</w:t>
      </w:r>
    </w:p>
    <w:p w:rsidR="009A2BE3" w:rsidRDefault="009A2BE3" w:rsidP="009A2BE3">
      <w:pPr>
        <w:pStyle w:val="NumriData"/>
      </w:pPr>
      <w:r>
        <w:t>Nr.245, datë 16.4.2004</w:t>
      </w:r>
    </w:p>
    <w:p w:rsidR="009A2BE3" w:rsidRPr="00C703C5" w:rsidRDefault="009A2BE3" w:rsidP="009A2BE3">
      <w:pPr>
        <w:pStyle w:val="Paragrafi"/>
        <w:rPr>
          <w:sz w:val="16"/>
        </w:rPr>
      </w:pPr>
    </w:p>
    <w:p w:rsidR="009A2BE3" w:rsidRDefault="009A2BE3" w:rsidP="009A2BE3">
      <w:pPr>
        <w:pStyle w:val="Titulli"/>
      </w:pPr>
      <w:r>
        <w:t>Për një shtesë fondi Ministrisë së pushtetit vendor dhe të decentralizimit për informatizimin e shërbimit të gjendjes civile</w:t>
      </w:r>
    </w:p>
    <w:p w:rsidR="009A2BE3" w:rsidRPr="00C703C5" w:rsidRDefault="009A2BE3" w:rsidP="009A2BE3">
      <w:pPr>
        <w:pStyle w:val="Paragrafi"/>
        <w:rPr>
          <w:sz w:val="16"/>
        </w:rPr>
      </w:pPr>
    </w:p>
    <w:p w:rsidR="009A2BE3" w:rsidRDefault="009A2BE3" w:rsidP="009A2BE3">
      <w:pPr>
        <w:pStyle w:val="BazLigjPropozues"/>
      </w:pPr>
      <w:r>
        <w:t>Në mbështetje të nenit 100 të Kushtetutës, të neneve 21 dhe 27 të ligjit nr.8379, datë 29.7.1998 “Për hartimin dhe zbatimin e Buxhetit të Shtetit të Republikës së Shqipërisë” dhe të nenit 10 të ligjit nr.9165, datë 23.12.2003 “Për Buxhetin e Shtetit të vitit 2004”, me propozimin e Ministrit të Pushtetit Vendor dhe të Decentralizimit, Këshilli i Ministrave</w:t>
      </w:r>
    </w:p>
    <w:p w:rsidR="009A2BE3" w:rsidRPr="00C703C5" w:rsidRDefault="009A2BE3" w:rsidP="009A2BE3">
      <w:pPr>
        <w:pStyle w:val="Paragrafi"/>
        <w:rPr>
          <w:sz w:val="18"/>
        </w:rPr>
      </w:pPr>
    </w:p>
    <w:p w:rsidR="009A2BE3" w:rsidRDefault="009A2BE3" w:rsidP="009A2BE3">
      <w:pPr>
        <w:pStyle w:val="VENDOSI"/>
      </w:pPr>
      <w:r>
        <w:t>Vendosi:</w:t>
      </w:r>
    </w:p>
    <w:p w:rsidR="009A2BE3" w:rsidRPr="00C703C5" w:rsidRDefault="009A2BE3" w:rsidP="009A2BE3">
      <w:pPr>
        <w:pStyle w:val="Paragrafi"/>
        <w:rPr>
          <w:sz w:val="14"/>
        </w:rPr>
      </w:pPr>
    </w:p>
    <w:p w:rsidR="009A2BE3" w:rsidRDefault="009A2BE3" w:rsidP="009A2BE3">
      <w:pPr>
        <w:pStyle w:val="Paragrafi"/>
      </w:pPr>
      <w:r>
        <w:t xml:space="preserve">1. Të </w:t>
      </w:r>
      <w:smartTag w:uri="urn:schemas-microsoft-com:office:smarttags" w:element="PersonName">
        <w:r>
          <w:t>mira</w:t>
        </w:r>
      </w:smartTag>
      <w:r>
        <w:t>tojë financimin e informatizimit të shërbimit të gjendjes civile nga Buxheti i Shtetit në shumën 840 000 000 (tetëqind e dyzet milionë) lekësh.</w:t>
      </w:r>
    </w:p>
    <w:p w:rsidR="009A2BE3" w:rsidRDefault="009A2BE3" w:rsidP="009A2BE3">
      <w:pPr>
        <w:pStyle w:val="Paragrafi"/>
      </w:pPr>
      <w:r>
        <w:t xml:space="preserve">2. Ministrisë së Pushtetit Vendor dhe të Decentralizimit në buxhetin e </w:t>
      </w:r>
      <w:smartTag w:uri="urn:schemas-microsoft-com:office:smarttags" w:element="PersonName">
        <w:r>
          <w:t>mira</w:t>
        </w:r>
      </w:smartTag>
      <w:r>
        <w:t>tuar për vitin 2004 t’i shtohet fondi prej 301 500 000 (treqind e një milion e pesëqind mijë) lekësh, i ndarë si më poshtë vijon:</w:t>
      </w:r>
    </w:p>
    <w:p w:rsidR="009A2BE3" w:rsidRDefault="009A2BE3" w:rsidP="009A2BE3">
      <w:pPr>
        <w:pStyle w:val="Paragrafi"/>
      </w:pPr>
      <w:r>
        <w:t>- 300 000 000 (treqind milionë) lekë, për fazën e parë të informatizimit të shërbimit të gjendjes civile, e cila do të kryhet në vitin 2004.</w:t>
      </w:r>
    </w:p>
    <w:p w:rsidR="009A2BE3" w:rsidRDefault="009A2BE3" w:rsidP="009A2BE3">
      <w:pPr>
        <w:pStyle w:val="Paragrafi"/>
      </w:pPr>
      <w:r>
        <w:t>- 1 500 000 (një milion e pesëqind mijë) lekë, për njoftimin e ftesës për ofertë në një gazetë ndërkombëtare, për këtë fazë.</w:t>
      </w:r>
    </w:p>
    <w:p w:rsidR="009A2BE3" w:rsidRDefault="009A2BE3" w:rsidP="009A2BE3">
      <w:pPr>
        <w:pStyle w:val="Paragrafi"/>
      </w:pPr>
      <w:r>
        <w:t>3. Ky fond të përballohet nga fondi rezervë i Këshillit të Ministrave.</w:t>
      </w:r>
    </w:p>
    <w:p w:rsidR="009A2BE3" w:rsidRDefault="009A2BE3" w:rsidP="009A2BE3">
      <w:pPr>
        <w:pStyle w:val="Paragrafi"/>
      </w:pPr>
      <w:r>
        <w:t>4. Fazat e dytë e informatizimit të shërbimit të gjendjes civile do të financohet nga Buxheti i Shtetit për vitin 2005.</w:t>
      </w:r>
    </w:p>
    <w:p w:rsidR="009A2BE3" w:rsidRDefault="009A2BE3" w:rsidP="009A2BE3">
      <w:pPr>
        <w:pStyle w:val="Paragrafi"/>
      </w:pPr>
      <w:r>
        <w:t>5. Ngarkohen Ministri i Pushtetit Vendor dhe i Decentralizimit dhe Ministri i Financave për zbatimin e këtij vendimi.</w:t>
      </w:r>
    </w:p>
    <w:p w:rsidR="009A2BE3" w:rsidRDefault="009A2BE3" w:rsidP="009A2BE3">
      <w:pPr>
        <w:pStyle w:val="Paragrafi"/>
      </w:pPr>
      <w:r>
        <w:t>Ky vendim hyn në fuqi pas botimit në Fletoren Zyrtare.</w:t>
      </w:r>
    </w:p>
    <w:p w:rsidR="009A2BE3" w:rsidRPr="00C703C5" w:rsidRDefault="009A2BE3" w:rsidP="009A2BE3">
      <w:pPr>
        <w:pStyle w:val="Paragrafi"/>
        <w:rPr>
          <w:sz w:val="14"/>
        </w:rPr>
      </w:pPr>
    </w:p>
    <w:p w:rsidR="009A2BE3" w:rsidRDefault="009A2BE3" w:rsidP="009A2BE3">
      <w:pPr>
        <w:pStyle w:val="Autoriteti"/>
      </w:pPr>
      <w:r>
        <w:t>Kryeministri</w:t>
      </w:r>
    </w:p>
    <w:p w:rsidR="009A2BE3" w:rsidRDefault="009A2BE3" w:rsidP="009A2BE3">
      <w:pPr>
        <w:pStyle w:val="AutoritetiEmer"/>
      </w:pPr>
      <w:r>
        <w:t>Fatos Nano</w:t>
      </w:r>
    </w:p>
    <w:p w:rsidR="009A2BE3" w:rsidRDefault="009A2BE3" w:rsidP="009A2BE3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A2BE3"/>
    <w:rsid w:val="009B6B04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33CC5D8-5951-42A7-93FF-0E8D3AEF4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A2BE3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9A2BE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2019-03-14T17:17:00Z</dcterms:created>
  <dcterms:modified xsi:type="dcterms:W3CDTF">2019-03-14T17:17:00Z</dcterms:modified>
</cp:coreProperties>
</file>