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80" w:rsidRDefault="00B63A80" w:rsidP="00B63A80">
      <w:pPr>
        <w:pStyle w:val="Akti"/>
      </w:pPr>
      <w:bookmarkStart w:id="0" w:name="_GoBack"/>
      <w:bookmarkEnd w:id="0"/>
      <w:r>
        <w:t xml:space="preserve">Vendim </w:t>
      </w:r>
    </w:p>
    <w:p w:rsidR="00B63A80" w:rsidRDefault="00B63A80" w:rsidP="00B63A80">
      <w:pPr>
        <w:pStyle w:val="NumriData"/>
      </w:pPr>
      <w:r>
        <w:t>Nr.270, datë 7.5.2004</w:t>
      </w:r>
    </w:p>
    <w:p w:rsidR="00B63A80" w:rsidRDefault="00B63A80" w:rsidP="00B63A80">
      <w:pPr>
        <w:pStyle w:val="Paragrafi"/>
      </w:pPr>
    </w:p>
    <w:p w:rsidR="00B63A80" w:rsidRDefault="00B63A80" w:rsidP="00B63A80">
      <w:pPr>
        <w:pStyle w:val="Titulli"/>
      </w:pPr>
      <w:r>
        <w:t xml:space="preserve">Për kalimin në përgjegjësi administrimi të komitetit shtetëror të minoriteteve të disa mjediseve, për ushtrimin e veprimtarisë së këtij komiteti </w:t>
      </w:r>
    </w:p>
    <w:p w:rsidR="00B63A80" w:rsidRDefault="00B63A80" w:rsidP="00B63A80">
      <w:pPr>
        <w:pStyle w:val="Paragrafi"/>
      </w:pPr>
    </w:p>
    <w:p w:rsidR="00B63A80" w:rsidRDefault="00B63A80" w:rsidP="00B63A80">
      <w:pPr>
        <w:pStyle w:val="BazLigjPropozues"/>
      </w:pPr>
      <w:r>
        <w:t xml:space="preserve">Në mbështetje të nenit 100 të Kushtetutës dhe të nenit 13 të ligjit nr.8743, datë 22.2.2001 “Për pronat e paluajtshme të shtetit”, me propozimin e Ministrit të Shtetit për Koordinimin, Këshilli i Ministrave </w:t>
      </w:r>
    </w:p>
    <w:p w:rsidR="00B63A80" w:rsidRDefault="00B63A80" w:rsidP="00B63A80">
      <w:pPr>
        <w:pStyle w:val="Paragrafi"/>
      </w:pPr>
    </w:p>
    <w:p w:rsidR="00B63A80" w:rsidRDefault="00B63A80" w:rsidP="00B63A80">
      <w:pPr>
        <w:pStyle w:val="VENDOSI"/>
      </w:pPr>
      <w:r>
        <w:t xml:space="preserve">Vendosi: </w:t>
      </w:r>
    </w:p>
    <w:p w:rsidR="00B63A80" w:rsidRDefault="00B63A80" w:rsidP="00B63A80">
      <w:pPr>
        <w:pStyle w:val="Paragrafi"/>
      </w:pPr>
    </w:p>
    <w:p w:rsidR="00B63A80" w:rsidRDefault="00B63A80" w:rsidP="00B63A80">
      <w:pPr>
        <w:pStyle w:val="Paragrafi"/>
      </w:pPr>
      <w:r>
        <w:t>1. Tre apartamente, përkatësisht nr.6, 1+1, me sipërfaqe 50.6 m</w:t>
      </w:r>
      <w:r w:rsidRPr="00D92305">
        <w:rPr>
          <w:vertAlign w:val="superscript"/>
        </w:rPr>
        <w:t xml:space="preserve">2 </w:t>
      </w:r>
      <w:r>
        <w:t>, shkalla I, nr.9, 2+1 me sipërfaqe 65,9 m</w:t>
      </w:r>
      <w:r w:rsidRPr="00D92305">
        <w:rPr>
          <w:vertAlign w:val="superscript"/>
        </w:rPr>
        <w:t>2</w:t>
      </w:r>
      <w:r>
        <w:t>, shkalla I dhe nr.21, 2+1, me sipërfaqe 64,7 m</w:t>
      </w:r>
      <w:r w:rsidRPr="00D92305">
        <w:rPr>
          <w:vertAlign w:val="superscript"/>
        </w:rPr>
        <w:t>2</w:t>
      </w:r>
      <w:r>
        <w:t>, shkalla II, pallati nr.57, bulevardi “Zogu i I”, në përdorim të Drejtorisë së Shërbimeve të Trupit Diplomatik, në varësi të Ministrisë së Punëve të Jashtme, t’i kalojnë në përgjegjësi administrimi Komitetit Shtetëror të Minoriteteve, për ushtrimin e veprimtarisë.</w:t>
      </w:r>
    </w:p>
    <w:p w:rsidR="00B63A80" w:rsidRDefault="00B63A80" w:rsidP="00B63A80">
      <w:pPr>
        <w:pStyle w:val="Paragrafi"/>
      </w:pPr>
      <w:r>
        <w:t xml:space="preserve">2. Ngarkohen Ministri i Punëve të Jashtme, Ministri i Pushtetit Vendor dhe i Decentralizimit, kryetari i Komitetit Shtetëror të Minoriteteve dhe kryeregjistruesi i Pasurive të Paluajtshme të Republikës së Shqipërisë të ndjekin procedurat e nevojshme për zbatimin e këtij vendimi. </w:t>
      </w:r>
    </w:p>
    <w:p w:rsidR="00B63A80" w:rsidRDefault="00B63A80" w:rsidP="00B63A80">
      <w:pPr>
        <w:pStyle w:val="Paragrafi"/>
      </w:pPr>
      <w:r>
        <w:t>Ky vendim hyn në fuqi pas botimit në Fletoren Zyrtare.</w:t>
      </w:r>
    </w:p>
    <w:p w:rsidR="00B63A80" w:rsidRDefault="00B63A80" w:rsidP="00B63A80">
      <w:pPr>
        <w:pStyle w:val="Paragrafi"/>
      </w:pPr>
    </w:p>
    <w:p w:rsidR="00B63A80" w:rsidRDefault="00B63A80" w:rsidP="00B63A80">
      <w:pPr>
        <w:pStyle w:val="Autoriteti"/>
      </w:pPr>
      <w:r>
        <w:t xml:space="preserve">Kryeministri </w:t>
      </w:r>
    </w:p>
    <w:p w:rsidR="00B63A80" w:rsidRDefault="00B63A80" w:rsidP="00B63A80">
      <w:pPr>
        <w:pStyle w:val="AutoritetiEmer"/>
      </w:pPr>
      <w:r>
        <w:t>Fatos Nano</w:t>
      </w:r>
    </w:p>
    <w:p w:rsidR="00B63A80" w:rsidRDefault="00B63A80" w:rsidP="00B63A8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558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3A80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709866-CE2F-4D06-AD45-E305FA06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2019-03-14T17:18:00Z</dcterms:created>
  <dcterms:modified xsi:type="dcterms:W3CDTF">2019-03-14T17:18:00Z</dcterms:modified>
</cp:coreProperties>
</file>