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E1" w:rsidRDefault="001407E1" w:rsidP="001407E1">
      <w:pPr>
        <w:pStyle w:val="Paragrafi"/>
      </w:pPr>
      <w:bookmarkStart w:id="0" w:name="_GoBack"/>
      <w:bookmarkEnd w:id="0"/>
    </w:p>
    <w:p w:rsidR="001407E1" w:rsidRDefault="001407E1" w:rsidP="001407E1">
      <w:pPr>
        <w:pStyle w:val="Akti"/>
      </w:pPr>
      <w:r>
        <w:t>Vendim</w:t>
      </w:r>
    </w:p>
    <w:p w:rsidR="001407E1" w:rsidRDefault="001407E1" w:rsidP="001407E1">
      <w:pPr>
        <w:pStyle w:val="NumriData"/>
      </w:pPr>
      <w:r>
        <w:t>Nr.294, datë 14.5.2004</w:t>
      </w:r>
    </w:p>
    <w:p w:rsidR="001407E1" w:rsidRDefault="001407E1" w:rsidP="001407E1">
      <w:pPr>
        <w:pStyle w:val="Paragrafi"/>
      </w:pPr>
    </w:p>
    <w:p w:rsidR="001407E1" w:rsidRDefault="001407E1" w:rsidP="001407E1">
      <w:pPr>
        <w:pStyle w:val="Titulli"/>
        <w:keepNext w:val="0"/>
      </w:pPr>
      <w:r>
        <w:t>Për lejimin e Institutit të Sigurimeve Shoqërore të përdorë Procedurën "Prokurim i DrejtpërdrejtË" Për prodhimin e mjeteve lëvizëse për invalidë</w:t>
      </w:r>
    </w:p>
    <w:p w:rsidR="001407E1" w:rsidRDefault="001407E1" w:rsidP="001407E1">
      <w:pPr>
        <w:pStyle w:val="Paragrafi"/>
      </w:pPr>
    </w:p>
    <w:p w:rsidR="001407E1" w:rsidRDefault="001407E1" w:rsidP="001407E1">
      <w:pPr>
        <w:pStyle w:val="BazLigjPropozues"/>
      </w:pPr>
      <w:r>
        <w:t>Në mbështetje të nenit 100 të Kushtetutës, të pikës 3 të nenit 17 të ligjit nr.7971, datë 26.7.1995 "Për prokurimin publik", të ndryshuar, të neneve 2 dhe 67 të ligjit nr.7703, datë 11.5.1993 "Për sigurimet shoqërore në Republikën e Shqipërisë" dhe të nenit 7 të ligjit nr.9165, datë 23.12.2003 "Për Buxhetin e Shtetit, të vitit 2004", me propozimin e Ministrit të Punës dhe të Çështjeve Sociale, Këshilli i Ministrave</w:t>
      </w:r>
    </w:p>
    <w:p w:rsidR="001407E1" w:rsidRDefault="001407E1" w:rsidP="001407E1">
      <w:pPr>
        <w:pStyle w:val="Paragrafi"/>
      </w:pPr>
    </w:p>
    <w:p w:rsidR="001407E1" w:rsidRPr="00564401" w:rsidRDefault="001407E1" w:rsidP="001407E1">
      <w:pPr>
        <w:pStyle w:val="VENDOSI"/>
      </w:pPr>
      <w:r w:rsidRPr="00564401">
        <w:t>Vendosi:</w:t>
      </w: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  <w:r>
        <w:t xml:space="preserve">1. Lejimin e Institutit të Sigurimeve Shoqërore që, për fondin prej 4 000 000 (katër milionë) lekësh, të përdorë procedurën "Prokurim i drejtpërdrejtë" me fondacionin shqiptar "Për të drejtat e personave me aftësi të kufizuara", për prodhimin e mjeteve lëvizëse për invalidë, sipas termave të referencës, që i bashkëlidhet këtij vendimi. </w:t>
      </w:r>
    </w:p>
    <w:p w:rsidR="001407E1" w:rsidRDefault="001407E1" w:rsidP="001407E1">
      <w:pPr>
        <w:pStyle w:val="Paragrafi"/>
      </w:pPr>
      <w:r>
        <w:t>2. Ngarkohet drejtori i Institutit të Sigurimeve Shoqërore për zbatimin e këtij vendimi.</w:t>
      </w:r>
    </w:p>
    <w:p w:rsidR="001407E1" w:rsidRDefault="001407E1" w:rsidP="001407E1">
      <w:pPr>
        <w:pStyle w:val="Paragrafi"/>
      </w:pPr>
      <w:r>
        <w:t>Ky vendim hyn në fuqi pas botimit në Fletoren Zyrtare.</w:t>
      </w:r>
    </w:p>
    <w:p w:rsidR="001407E1" w:rsidRDefault="001407E1" w:rsidP="001407E1">
      <w:pPr>
        <w:pStyle w:val="Paragrafi"/>
      </w:pPr>
    </w:p>
    <w:p w:rsidR="001407E1" w:rsidRDefault="001407E1" w:rsidP="001407E1">
      <w:pPr>
        <w:pStyle w:val="Autoriteti"/>
      </w:pPr>
      <w:r>
        <w:t>Kryeministri</w:t>
      </w:r>
    </w:p>
    <w:p w:rsidR="001407E1" w:rsidRDefault="001407E1" w:rsidP="001407E1">
      <w:pPr>
        <w:pStyle w:val="AutoritetiEmer"/>
      </w:pPr>
      <w:r>
        <w:t>Fatos Nano</w:t>
      </w: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</w:p>
    <w:p w:rsidR="001407E1" w:rsidRDefault="001407E1" w:rsidP="001407E1">
      <w:pPr>
        <w:pStyle w:val="Paragrafi"/>
      </w:pPr>
      <w:r>
        <w:t>Termat e referencës</w:t>
      </w:r>
    </w:p>
    <w:p w:rsidR="001407E1" w:rsidRDefault="001407E1" w:rsidP="001407E1">
      <w:pPr>
        <w:pStyle w:val="Paragrafi"/>
      </w:pPr>
      <w:r>
        <w:t xml:space="preserve">Sasia </w:t>
      </w:r>
      <w:r>
        <w:tab/>
      </w:r>
      <w:r>
        <w:tab/>
      </w:r>
      <w:r>
        <w:tab/>
      </w:r>
      <w:r>
        <w:tab/>
        <w:t>160 copë</w:t>
      </w:r>
    </w:p>
    <w:p w:rsidR="001407E1" w:rsidRDefault="001407E1" w:rsidP="001407E1">
      <w:pPr>
        <w:pStyle w:val="Paragrafi"/>
      </w:pPr>
      <w:r>
        <w:t xml:space="preserve">Fondi </w:t>
      </w:r>
      <w:r>
        <w:tab/>
      </w:r>
      <w:r>
        <w:tab/>
      </w:r>
      <w:r>
        <w:tab/>
      </w:r>
      <w:r>
        <w:tab/>
        <w:t>4 000 000 lekë</w:t>
      </w:r>
    </w:p>
    <w:p w:rsidR="001407E1" w:rsidRDefault="001407E1" w:rsidP="001407E1">
      <w:pPr>
        <w:pStyle w:val="Paragrafi"/>
      </w:pPr>
      <w:r>
        <w:t>Përshkrimi i detajuar i mallit, karrige me rrota për invalidë.</w:t>
      </w:r>
    </w:p>
    <w:p w:rsidR="001407E1" w:rsidRDefault="001407E1" w:rsidP="001407E1">
      <w:pPr>
        <w:pStyle w:val="Paragrafi"/>
      </w:pPr>
      <w:r>
        <w:t xml:space="preserve">Të dhëna teknike </w:t>
      </w:r>
    </w:p>
    <w:p w:rsidR="001407E1" w:rsidRDefault="001407E1" w:rsidP="001407E1">
      <w:pPr>
        <w:pStyle w:val="Paragrafi"/>
      </w:pPr>
      <w:r>
        <w:t xml:space="preserve">- Struktura (materiali) </w:t>
      </w:r>
      <w:r>
        <w:tab/>
      </w:r>
      <w:r>
        <w:tab/>
        <w:t>çelik</w:t>
      </w:r>
    </w:p>
    <w:p w:rsidR="001407E1" w:rsidRDefault="001407E1" w:rsidP="001407E1">
      <w:pPr>
        <w:pStyle w:val="Paragrafi"/>
      </w:pPr>
      <w:r>
        <w:t xml:space="preserve">- Përmasat  </w:t>
      </w:r>
      <w:r>
        <w:tab/>
      </w:r>
      <w:r>
        <w:tab/>
      </w:r>
      <w:r>
        <w:tab/>
        <w:t>95 x 60 x 90 h</w:t>
      </w:r>
    </w:p>
    <w:p w:rsidR="001407E1" w:rsidRDefault="001407E1" w:rsidP="001407E1">
      <w:pPr>
        <w:pStyle w:val="Paragrafi"/>
      </w:pPr>
      <w:r>
        <w:t>- Volumi</w:t>
      </w:r>
      <w:r>
        <w:tab/>
      </w:r>
      <w:r>
        <w:tab/>
      </w:r>
      <w:r>
        <w:tab/>
        <w:t>0,52 m</w:t>
      </w:r>
      <w:r>
        <w:rPr>
          <w:vertAlign w:val="superscript"/>
        </w:rPr>
        <w:t>3</w:t>
      </w:r>
    </w:p>
    <w:p w:rsidR="001407E1" w:rsidRDefault="001407E1" w:rsidP="001407E1">
      <w:pPr>
        <w:pStyle w:val="Paragrafi"/>
      </w:pPr>
      <w:r>
        <w:t xml:space="preserve">- Pesha </w:t>
      </w:r>
      <w:r>
        <w:tab/>
      </w:r>
      <w:r>
        <w:tab/>
      </w:r>
      <w:r>
        <w:tab/>
      </w:r>
      <w:r>
        <w:tab/>
        <w:t>16,5 kg</w:t>
      </w:r>
    </w:p>
    <w:p w:rsidR="001407E1" w:rsidRDefault="001407E1" w:rsidP="001407E1">
      <w:pPr>
        <w:pStyle w:val="Paragrafi"/>
      </w:pPr>
      <w:r>
        <w:t xml:space="preserve">Të dhëna të përgjithshme </w:t>
      </w:r>
    </w:p>
    <w:p w:rsidR="001407E1" w:rsidRDefault="001407E1" w:rsidP="001407E1">
      <w:pPr>
        <w:pStyle w:val="Paragrafi"/>
      </w:pPr>
      <w:r>
        <w:t>- Struktura çeliku e lyer me material të paoksidueshëm;</w:t>
      </w:r>
    </w:p>
    <w:p w:rsidR="001407E1" w:rsidRDefault="001407E1" w:rsidP="001407E1">
      <w:pPr>
        <w:pStyle w:val="Paragrafi"/>
      </w:pPr>
      <w:r>
        <w:t>- Material sintetik mbajtës ipoalergjik, material që lahet dhe që mund të hiqet lehtësisht në rast zëvendësimi;</w:t>
      </w:r>
    </w:p>
    <w:p w:rsidR="001407E1" w:rsidRDefault="001407E1" w:rsidP="001407E1">
      <w:pPr>
        <w:pStyle w:val="Paragrafi"/>
      </w:pPr>
      <w:r>
        <w:t>- Pedana për vendosjen e këmbëve të rregullueshme, të fiksuara dhe të çmontueshme;</w:t>
      </w:r>
    </w:p>
    <w:p w:rsidR="001407E1" w:rsidRDefault="001407E1" w:rsidP="001407E1">
      <w:pPr>
        <w:pStyle w:val="Paragrafi"/>
      </w:pPr>
      <w:r>
        <w:t>- Doreza të veshura në pjesën e prapme për shoqëruesin;</w:t>
      </w:r>
    </w:p>
    <w:p w:rsidR="001407E1" w:rsidRDefault="001407E1" w:rsidP="001407E1">
      <w:pPr>
        <w:pStyle w:val="Paragrafi"/>
      </w:pPr>
      <w:r>
        <w:t>- Karrige me rrota e dizenjuar për zona rurale dhe urbane;</w:t>
      </w:r>
    </w:p>
    <w:p w:rsidR="001407E1" w:rsidRDefault="001407E1" w:rsidP="001407E1">
      <w:pPr>
        <w:pStyle w:val="Paragrafi"/>
      </w:pPr>
      <w:r>
        <w:t>- Gomat e pasme 20" 24";</w:t>
      </w:r>
    </w:p>
    <w:p w:rsidR="001407E1" w:rsidRDefault="001407E1" w:rsidP="001407E1">
      <w:pPr>
        <w:pStyle w:val="Paragrafi"/>
      </w:pPr>
      <w:r>
        <w:t>- Gomat e para 0 100, 125 dhe 150, mishi ose tubolare;</w:t>
      </w:r>
    </w:p>
    <w:p w:rsidR="001407E1" w:rsidRDefault="001407E1" w:rsidP="001407E1">
      <w:pPr>
        <w:pStyle w:val="Paragrafi"/>
      </w:pPr>
      <w:r>
        <w:t>- Këndi i gomave të pasme 0-12 gradë.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407E1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16AC6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82D868-6E96-499C-B1C7-B017D4C7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407E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1407E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2019-03-14T17:19:00Z</dcterms:created>
  <dcterms:modified xsi:type="dcterms:W3CDTF">2019-03-14T17:19:00Z</dcterms:modified>
</cp:coreProperties>
</file>