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54F" w:rsidRDefault="00A3454F" w:rsidP="00A3454F">
      <w:pPr>
        <w:pStyle w:val="Akti"/>
        <w:keepNext w:val="0"/>
      </w:pPr>
      <w:bookmarkStart w:id="0" w:name="_GoBack"/>
      <w:bookmarkEnd w:id="0"/>
      <w:r>
        <w:t xml:space="preserve">Vendim </w:t>
      </w:r>
    </w:p>
    <w:p w:rsidR="00A3454F" w:rsidRDefault="00A3454F" w:rsidP="00A3454F">
      <w:pPr>
        <w:pStyle w:val="NumriData"/>
        <w:keepNext w:val="0"/>
      </w:pPr>
      <w:r>
        <w:t>Nr.312, datë 21.5.2004</w:t>
      </w:r>
    </w:p>
    <w:p w:rsidR="00A3454F" w:rsidRDefault="00A3454F" w:rsidP="00A3454F">
      <w:pPr>
        <w:pStyle w:val="Paragrafi"/>
      </w:pPr>
    </w:p>
    <w:p w:rsidR="00A3454F" w:rsidRDefault="00A3454F" w:rsidP="00A3454F">
      <w:pPr>
        <w:pStyle w:val="Titulli"/>
        <w:keepNext w:val="0"/>
      </w:pPr>
      <w:r>
        <w:t>Për disa shtesa në vendimin nr.579, datë 8.12.1999 të këshillit të ministrave “për kushtet dhe masën e përfitimeve nga sigurimi shoqëror suplementar të ushtarakëve dhe anëtarëve të familjeve të tyre, në rastet e nxjerrjes së tyre në rezervë, lirim apo pension”</w:t>
      </w:r>
    </w:p>
    <w:p w:rsidR="00A3454F" w:rsidRDefault="00A3454F" w:rsidP="00A3454F">
      <w:pPr>
        <w:pStyle w:val="Paragrafi"/>
      </w:pPr>
    </w:p>
    <w:p w:rsidR="00A3454F" w:rsidRDefault="00A3454F" w:rsidP="00A3454F">
      <w:pPr>
        <w:pStyle w:val="BazLigjPropozues"/>
      </w:pPr>
      <w:r>
        <w:t xml:space="preserve">Në mbështetje të nenit 100 të Kushtetutës, të nenit 21 të ligjit nr.8087, datë 13.3.1996 “Për sigurimin shoqëror suplementar të ushtarakëve të Forcave të Armatosura të Republikës së Shqipërisë, të ushtarakëve të Ministrisë së Rendit Publik dhe Shërbimit Informativ Kombëtar”, të ndryshuar dhe të neneve 124 e 128 të ligjit nr.8485, datë 12.5.1999 “Kodi i Procedurave Administrative të Republikës së Shqipërisë”, me propozimin e Ministrit të Mbrojtjes, Këshilli i Ministrave </w:t>
      </w:r>
    </w:p>
    <w:p w:rsidR="00A3454F" w:rsidRDefault="00A3454F" w:rsidP="00A3454F">
      <w:pPr>
        <w:pStyle w:val="Paragrafi"/>
      </w:pPr>
    </w:p>
    <w:p w:rsidR="00A3454F" w:rsidRDefault="00A3454F" w:rsidP="00A3454F">
      <w:pPr>
        <w:pStyle w:val="VENDOSI"/>
      </w:pPr>
      <w:r>
        <w:t>Vendosi:</w:t>
      </w:r>
    </w:p>
    <w:p w:rsidR="00A3454F" w:rsidRDefault="00A3454F" w:rsidP="00A3454F">
      <w:pPr>
        <w:pStyle w:val="Paragrafi"/>
      </w:pPr>
    </w:p>
    <w:p w:rsidR="00A3454F" w:rsidRDefault="00A3454F" w:rsidP="00A3454F">
      <w:pPr>
        <w:pStyle w:val="Paragrafi"/>
      </w:pPr>
      <w:r>
        <w:t>1. Në shkronjën “B” të kreut II të vendimit nr.579, datë 8.12.1999 të Këshillit të Ministrave, të bëhen këto shtesa:</w:t>
      </w:r>
    </w:p>
    <w:p w:rsidR="00A3454F" w:rsidRDefault="00A3454F" w:rsidP="00A3454F">
      <w:pPr>
        <w:pStyle w:val="Paragrafi"/>
      </w:pPr>
      <w:r>
        <w:t>a. Pas pikës 1 shtohet pika 1/1, me këtë përmbajtje:</w:t>
      </w:r>
    </w:p>
    <w:p w:rsidR="00A3454F" w:rsidRDefault="00A3454F" w:rsidP="00A3454F">
      <w:pPr>
        <w:pStyle w:val="Paragrafi"/>
      </w:pPr>
      <w:r>
        <w:t>“1/1. Paga referuese e ushtarakut të Forcave të Armatosura, që ka dalë në rezervë apo lirim pas hyrjes në fuqi të ligjit nr.8521, datë 30.7.1999 dhe e drejta për të përfituar i ka lindur pas datës 1.1.2004, përfshirë edhe këtë datë, përbëhet nga:</w:t>
      </w:r>
    </w:p>
    <w:p w:rsidR="00A3454F" w:rsidRDefault="00A3454F" w:rsidP="00A3454F">
      <w:pPr>
        <w:pStyle w:val="Paragrafi"/>
      </w:pPr>
      <w:r>
        <w:t>- paga bazë për gradë, sipas viteve të shërbimit;</w:t>
      </w:r>
    </w:p>
    <w:p w:rsidR="00A3454F" w:rsidRDefault="00A3454F" w:rsidP="00A3454F">
      <w:pPr>
        <w:pStyle w:val="Paragrafi"/>
      </w:pPr>
      <w:r>
        <w:t>- shtesa për kushte të veçanta pune e shërbimi;</w:t>
      </w:r>
    </w:p>
    <w:p w:rsidR="00A3454F" w:rsidRDefault="00A3454F" w:rsidP="00A3454F">
      <w:pPr>
        <w:pStyle w:val="Paragrafi"/>
      </w:pPr>
      <w:r>
        <w:t>- shtesa për punë të vështirë  e të dëmshme për shëndetin.”.</w:t>
      </w:r>
    </w:p>
    <w:p w:rsidR="00A3454F" w:rsidRDefault="00A3454F" w:rsidP="00A3454F">
      <w:pPr>
        <w:pStyle w:val="Paragrafi"/>
      </w:pPr>
      <w:r>
        <w:t>b. Pas pikës 2 shtohet pika 3 me këtë përmbajtje:</w:t>
      </w:r>
    </w:p>
    <w:p w:rsidR="00A3454F" w:rsidRDefault="00A3454F" w:rsidP="00A3454F">
      <w:pPr>
        <w:pStyle w:val="Paragrafi"/>
      </w:pPr>
      <w:r>
        <w:t>“3. Paga bazë mujore për efekt shpërblimi, që përfiton ushtaraku aktiv i Forcave të Armatosura të Republikës së Shqipërisë, sipas nenit 10 të ligjit nr.8087, datë 13.3.1996, të jetë paga bazë për gradë, sipas viteve të shërbimit.”.</w:t>
      </w:r>
    </w:p>
    <w:p w:rsidR="00A3454F" w:rsidRDefault="00A3454F" w:rsidP="00A3454F">
      <w:pPr>
        <w:pStyle w:val="Paragrafi"/>
      </w:pPr>
      <w:r>
        <w:t>2. Ngarkohen Ministri i Mbrojtjes dhe Ministri i Punës dhe i Çështjeve Sociale për zbatimin e këtij vendimi.</w:t>
      </w:r>
    </w:p>
    <w:p w:rsidR="00A3454F" w:rsidRDefault="00A3454F" w:rsidP="00A3454F">
      <w:pPr>
        <w:pStyle w:val="Paragrafi"/>
      </w:pPr>
      <w:r>
        <w:t xml:space="preserve">Ky vendim hyn në fuqi pas botimit në Fletoren Zyrtare dhe i shtrin efektet nga data 1.1.2004. </w:t>
      </w:r>
    </w:p>
    <w:p w:rsidR="00A3454F" w:rsidRDefault="00A3454F" w:rsidP="00A3454F">
      <w:pPr>
        <w:pStyle w:val="Paragrafi"/>
      </w:pPr>
    </w:p>
    <w:p w:rsidR="00A3454F" w:rsidRDefault="00A3454F" w:rsidP="00A3454F">
      <w:pPr>
        <w:pStyle w:val="Autoriteti"/>
        <w:keepNext w:val="0"/>
      </w:pPr>
      <w:r>
        <w:t xml:space="preserve">Kryeministri </w:t>
      </w:r>
    </w:p>
    <w:p w:rsidR="00A3454F" w:rsidRDefault="00A3454F" w:rsidP="00A3454F">
      <w:pPr>
        <w:pStyle w:val="AutoritetiEmer"/>
      </w:pPr>
      <w:r>
        <w:t xml:space="preserve">Fatos Nano </w:t>
      </w:r>
    </w:p>
    <w:p w:rsidR="00A3454F" w:rsidRDefault="00A3454F" w:rsidP="00A3454F">
      <w:pPr>
        <w:pStyle w:val="Paragrafi"/>
      </w:pPr>
      <w:r>
        <w:t xml:space="preserve">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3454F"/>
    <w:rsid w:val="00A43657"/>
    <w:rsid w:val="00A47BC4"/>
    <w:rsid w:val="00A923BE"/>
    <w:rsid w:val="00AA3124"/>
    <w:rsid w:val="00AA4D4B"/>
    <w:rsid w:val="00B673CE"/>
    <w:rsid w:val="00BB5AB5"/>
    <w:rsid w:val="00BC6B73"/>
    <w:rsid w:val="00C22BA7"/>
    <w:rsid w:val="00C36B40"/>
    <w:rsid w:val="00C7710C"/>
    <w:rsid w:val="00D1319A"/>
    <w:rsid w:val="00D92AC6"/>
    <w:rsid w:val="00D93634"/>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8254D32-A572-4DFD-83AA-D8AB95AA8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1593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2019-03-14T17:20:00Z</dcterms:created>
  <dcterms:modified xsi:type="dcterms:W3CDTF">2019-03-14T17:20:00Z</dcterms:modified>
</cp:coreProperties>
</file>