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BD9" w:rsidRDefault="000C0BD9" w:rsidP="000C0BD9">
      <w:pPr>
        <w:pStyle w:val="Akti"/>
      </w:pPr>
      <w:bookmarkStart w:id="0" w:name="_GoBack"/>
      <w:bookmarkEnd w:id="0"/>
      <w:r>
        <w:t>Vendim</w:t>
      </w:r>
    </w:p>
    <w:p w:rsidR="000C0BD9" w:rsidRDefault="000C0BD9" w:rsidP="000C0BD9">
      <w:pPr>
        <w:pStyle w:val="NumriData"/>
      </w:pPr>
      <w:r>
        <w:t>Nr.332, datë 21.5.2004</w:t>
      </w:r>
    </w:p>
    <w:p w:rsidR="000C0BD9" w:rsidRDefault="000C0BD9" w:rsidP="000C0BD9">
      <w:pPr>
        <w:pStyle w:val="Paragrafi"/>
      </w:pPr>
      <w:r>
        <w:t xml:space="preserve"> </w:t>
      </w:r>
    </w:p>
    <w:p w:rsidR="000C0BD9" w:rsidRDefault="000C0BD9" w:rsidP="000C0BD9">
      <w:pPr>
        <w:pStyle w:val="Titulli"/>
      </w:pPr>
      <w:r>
        <w:t>Për miratimin e listës së inveNtarit dhe transferimin në pronësi të bashkisë së Fierit të pronave të paluajtshme shtetërore, të ish-uzinës së fermentimit të duhanit</w:t>
      </w:r>
    </w:p>
    <w:p w:rsidR="000C0BD9" w:rsidRDefault="000C0BD9" w:rsidP="000C0BD9">
      <w:pPr>
        <w:pStyle w:val="Paragrafi"/>
      </w:pPr>
    </w:p>
    <w:p w:rsidR="000C0BD9" w:rsidRDefault="000C0BD9" w:rsidP="000C0BD9">
      <w:pPr>
        <w:pStyle w:val="BazLigjPropozues"/>
      </w:pPr>
      <w:r>
        <w:t xml:space="preserve">Në mbështetje të nenit 100 të Kushtetutës, të pikës 3 të nenit 8 të ligjit nr.8743, datë 22.2.2001 “Për pronat e paluajtshme të shtetit” dhe të neneve 2 shkronja “c”, 3, 5, 6, 8, 9 të ligjit nr.8744, datë 22.2.2001 “Për transferimin e pronave të paluajtshme publike të shtetit në njësitë  e qeverisjes vendore”, me propozimin e Ministrit të Pushtetit Vendor dhe të Decentralizimit, Këshilli i Ministrave </w:t>
      </w:r>
    </w:p>
    <w:p w:rsidR="000C0BD9" w:rsidRDefault="000C0BD9" w:rsidP="000C0BD9">
      <w:pPr>
        <w:pStyle w:val="Paragrafi"/>
      </w:pPr>
    </w:p>
    <w:p w:rsidR="000C0BD9" w:rsidRDefault="000C0BD9" w:rsidP="000C0BD9">
      <w:pPr>
        <w:pStyle w:val="VENDOSI"/>
      </w:pPr>
      <w:r>
        <w:t>Vendosi:</w:t>
      </w:r>
    </w:p>
    <w:p w:rsidR="000C0BD9" w:rsidRDefault="000C0BD9" w:rsidP="000C0BD9">
      <w:pPr>
        <w:pStyle w:val="Paragrafi"/>
      </w:pPr>
    </w:p>
    <w:p w:rsidR="000C0BD9" w:rsidRDefault="000C0BD9" w:rsidP="000C0BD9">
      <w:pPr>
        <w:pStyle w:val="Paragrafi"/>
      </w:pPr>
      <w:r>
        <w:t>1. Miratimin e listës së inventarit të pronave të paluajtshme shtetërore të ish-uzinës së fermentimit të duhanit dhe transferimin e tyre në pronësi të bashkisë së Fierit, sipas dokumentacionit, që i bashkëlidhet këtij vendimi, të përbërë nga formulari, planimetria dhe planvendosja.</w:t>
      </w:r>
    </w:p>
    <w:p w:rsidR="000C0BD9" w:rsidRDefault="000C0BD9" w:rsidP="000C0BD9">
      <w:pPr>
        <w:pStyle w:val="Paragrafi"/>
      </w:pPr>
      <w:r>
        <w:t>2. Mjediset e ish-uzinës së fermentimit të duhanit të përdoren për ngritjen e një qendre publike të formimit profesional.</w:t>
      </w:r>
    </w:p>
    <w:p w:rsidR="000C0BD9" w:rsidRDefault="000C0BD9" w:rsidP="000C0BD9">
      <w:pPr>
        <w:pStyle w:val="Paragrafi"/>
      </w:pPr>
      <w:r>
        <w:t>3. Ngarkohen Ministri i Pushtetit Vendor dhe i Decentralizimit, Ministri i Punës dhe i Çështjeve Sociale, kryetari i bashkisë së Fierit dhe kryeregjistruesi i Zyrës Qendrore të Regjistrimit të Pasurive të Paluajtshme për zbatimin e këtij vendimi.</w:t>
      </w:r>
    </w:p>
    <w:p w:rsidR="000C0BD9" w:rsidRDefault="000C0BD9" w:rsidP="000C0BD9">
      <w:pPr>
        <w:pStyle w:val="Paragrafi"/>
      </w:pPr>
      <w:r>
        <w:t>Ky vendim hyn në fuqi pas botimit në Fletoren Zyrtare.</w:t>
      </w:r>
    </w:p>
    <w:p w:rsidR="000C0BD9" w:rsidRDefault="000C0BD9" w:rsidP="000C0BD9">
      <w:pPr>
        <w:pStyle w:val="Paragrafi"/>
      </w:pPr>
    </w:p>
    <w:p w:rsidR="000C0BD9" w:rsidRDefault="000C0BD9" w:rsidP="000C0BD9">
      <w:pPr>
        <w:pStyle w:val="Autoriteti"/>
      </w:pPr>
      <w:r>
        <w:t xml:space="preserve">Kryeministri </w:t>
      </w:r>
    </w:p>
    <w:p w:rsidR="000C0BD9" w:rsidRDefault="000C0BD9" w:rsidP="000C0BD9">
      <w:pPr>
        <w:pStyle w:val="AutoritetiEmer"/>
      </w:pPr>
      <w:r>
        <w:t>Fatos Nano</w:t>
      </w:r>
    </w:p>
    <w:p w:rsidR="000C0BD9" w:rsidRDefault="000C0BD9" w:rsidP="000C0BD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C0BD9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11F91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8508FD-1AED-40D7-ACD9-24BA43C7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0C0BD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C0BD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