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00E" w:rsidRPr="00D3482A" w:rsidRDefault="00BD100E" w:rsidP="00BD100E">
      <w:pPr>
        <w:pStyle w:val="Akti"/>
      </w:pPr>
      <w:bookmarkStart w:id="0" w:name="_GoBack"/>
      <w:bookmarkEnd w:id="0"/>
      <w:r w:rsidRPr="00D3482A">
        <w:t>Vendim</w:t>
      </w:r>
    </w:p>
    <w:p w:rsidR="00BD100E" w:rsidRPr="00D3482A" w:rsidRDefault="00BD100E" w:rsidP="00BD100E">
      <w:pPr>
        <w:pStyle w:val="NumriData"/>
      </w:pPr>
      <w:r w:rsidRPr="00D3482A">
        <w:t>Nr.341, datë 1.6.2004</w:t>
      </w:r>
    </w:p>
    <w:p w:rsidR="00BD100E" w:rsidRPr="00D3482A" w:rsidRDefault="00BD100E" w:rsidP="00BD100E">
      <w:pPr>
        <w:pStyle w:val="Paragrafi"/>
      </w:pPr>
    </w:p>
    <w:p w:rsidR="00BD100E" w:rsidRPr="00D3482A" w:rsidRDefault="00BD100E" w:rsidP="00BD100E">
      <w:pPr>
        <w:pStyle w:val="Titulli"/>
      </w:pPr>
      <w:r w:rsidRPr="00D3482A">
        <w:t>Për disa ndryshime në vendimin nr.440, datë 9.9.1999 të Këshillit të Ministrave "për Strukturën dhe Pagat e Punonjësve të Policisë së Ndërtimit", të ndryshuar</w:t>
      </w:r>
    </w:p>
    <w:p w:rsidR="00BD100E" w:rsidRPr="00D3482A" w:rsidRDefault="00BD100E" w:rsidP="00BD100E">
      <w:pPr>
        <w:pStyle w:val="Paragrafi"/>
      </w:pPr>
    </w:p>
    <w:p w:rsidR="00BD100E" w:rsidRPr="00D3482A" w:rsidRDefault="00BD100E" w:rsidP="00BD100E">
      <w:pPr>
        <w:pStyle w:val="BazLigjPropozues"/>
      </w:pPr>
      <w:r w:rsidRPr="00D3482A">
        <w:t>Në mbështetje të nenit 100 të Kushtetutës dhe të nenit 11 të ligjit nr.8408, datë 25.9.1998 "Për Policinë e Ndërtimit", me propozimin e Ministrit të Rregullimit të Territorit dhe të Turizmit, Këshilli i Ministrave</w:t>
      </w:r>
    </w:p>
    <w:p w:rsidR="00BD100E" w:rsidRPr="00D3482A" w:rsidRDefault="00BD100E" w:rsidP="00BD100E">
      <w:pPr>
        <w:pStyle w:val="Paragrafi"/>
      </w:pPr>
    </w:p>
    <w:p w:rsidR="00BD100E" w:rsidRPr="00D3482A" w:rsidRDefault="00BD100E" w:rsidP="00BD100E">
      <w:pPr>
        <w:pStyle w:val="VENDOSI"/>
      </w:pPr>
      <w:r w:rsidRPr="00D3482A">
        <w:t>VENDOSI:</w:t>
      </w:r>
    </w:p>
    <w:p w:rsidR="00BD100E" w:rsidRPr="00D3482A" w:rsidRDefault="00BD100E" w:rsidP="00BD100E">
      <w:pPr>
        <w:pStyle w:val="Paragrafi"/>
      </w:pPr>
    </w:p>
    <w:p w:rsidR="00BD100E" w:rsidRPr="00D3482A" w:rsidRDefault="00BD100E" w:rsidP="00BD100E">
      <w:pPr>
        <w:pStyle w:val="Paragrafi"/>
      </w:pPr>
      <w:r w:rsidRPr="00D3482A">
        <w:t>1. Në vendimin nr.440, datë 9.9.1999 të Këshillit të Ministrave, të bëhen këto ndryshime:</w:t>
      </w:r>
    </w:p>
    <w:p w:rsidR="00BD100E" w:rsidRPr="00D3482A" w:rsidRDefault="00BD100E" w:rsidP="00BD100E">
      <w:pPr>
        <w:pStyle w:val="Paragrafi"/>
      </w:pPr>
      <w:r w:rsidRPr="00D3482A">
        <w:t>a) Pika 1 ndryshohet si më poshtë vijon:</w:t>
      </w:r>
    </w:p>
    <w:p w:rsidR="00BD100E" w:rsidRPr="00D3482A" w:rsidRDefault="00BD100E" w:rsidP="00BD100E">
      <w:pPr>
        <w:pStyle w:val="Paragrafi"/>
      </w:pPr>
      <w:r w:rsidRPr="00D3482A">
        <w:t>"1. Policia e Ndërtimit funksionon në varësi të Ministrisë së Rregullimit të Territorit dhe të Turizmit. Struktura e saj përbëhet nga drejtoria, me qendër në Tiranë, dhe 13 degë, të organizuara në shkallë qarku, nga të cilat 6 degë të kategorisë së parë dhe 7 degë të kategorisë së dytë, sipas lidhjeve nr.1 dhe nr.2, që i bashkëlidhen këtij vendimi.".</w:t>
      </w:r>
    </w:p>
    <w:p w:rsidR="00BD100E" w:rsidRPr="00D3482A" w:rsidRDefault="00BD100E" w:rsidP="00BD100E">
      <w:pPr>
        <w:pStyle w:val="Paragrafi"/>
      </w:pPr>
      <w:r w:rsidRPr="00D3482A">
        <w:t>b) Pika 2 ndryshohet si më poshtë vijon:</w:t>
      </w:r>
    </w:p>
    <w:p w:rsidR="00BD100E" w:rsidRPr="00D3482A" w:rsidRDefault="00BD100E" w:rsidP="00BD100E">
      <w:pPr>
        <w:pStyle w:val="Paragrafi"/>
      </w:pPr>
      <w:r w:rsidRPr="00D3482A">
        <w:t>"2. Numri i përgjithshëm i punonjësve të Policisë së Ndërtimit është 180 veta.".</w:t>
      </w:r>
    </w:p>
    <w:p w:rsidR="00BD100E" w:rsidRPr="00D3482A" w:rsidRDefault="00BD100E" w:rsidP="00BD100E">
      <w:pPr>
        <w:pStyle w:val="Paragrafi"/>
      </w:pPr>
      <w:r w:rsidRPr="00D3482A">
        <w:t>2. Efektet financiare, që rrjedhin nga rritja e numrit të punonjësve të Policisë së Ndërtimit, të përballohen nga buxheti i vitit 2004, zëri "Paga dhe sigurime shoqërore", miratuar për Ministrinë e Rregullimit të Territorit dhe të Turizmit.</w:t>
      </w:r>
    </w:p>
    <w:p w:rsidR="00BD100E" w:rsidRPr="00D3482A" w:rsidRDefault="00BD100E" w:rsidP="00BD100E">
      <w:pPr>
        <w:pStyle w:val="Paragrafi"/>
      </w:pPr>
      <w:r w:rsidRPr="00D3482A">
        <w:t>3. Ngarkohet Ministri i Rregullimit të Territorit dhe të Turizmit për zbatimin e këtij vendimi.</w:t>
      </w:r>
    </w:p>
    <w:p w:rsidR="00BD100E" w:rsidRPr="00D3482A" w:rsidRDefault="00BD100E" w:rsidP="00BD100E">
      <w:pPr>
        <w:pStyle w:val="Paragrafi"/>
      </w:pPr>
      <w:r w:rsidRPr="00D3482A">
        <w:t>Ky vendim hyn në fuqi pas botimit në Fletoren Zyrtare.</w:t>
      </w:r>
    </w:p>
    <w:p w:rsidR="00BD100E" w:rsidRPr="00D3482A" w:rsidRDefault="00BD100E" w:rsidP="00BD100E">
      <w:pPr>
        <w:pStyle w:val="Paragrafi"/>
      </w:pPr>
    </w:p>
    <w:p w:rsidR="00BD100E" w:rsidRPr="00D3482A" w:rsidRDefault="00BD100E" w:rsidP="00BD100E">
      <w:pPr>
        <w:pStyle w:val="Autoriteti"/>
      </w:pPr>
      <w:r w:rsidRPr="00D3482A">
        <w:t>KRYEMINISTRI</w:t>
      </w:r>
    </w:p>
    <w:p w:rsidR="00BD100E" w:rsidRPr="00D3482A" w:rsidRDefault="00BD100E" w:rsidP="00BD100E">
      <w:pPr>
        <w:pStyle w:val="AutoritetiEmer"/>
      </w:pPr>
      <w:r w:rsidRPr="00D3482A">
        <w:t>Fatos Nano</w:t>
      </w:r>
    </w:p>
    <w:p w:rsidR="00BD100E" w:rsidRPr="00D3482A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BD100E" w:rsidP="00BD100E">
      <w:pPr>
        <w:pStyle w:val="Paragrafi"/>
      </w:pPr>
    </w:p>
    <w:p w:rsidR="00BD100E" w:rsidRDefault="0027141B" w:rsidP="00BD100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36210" cy="8228330"/>
            <wp:effectExtent l="0" t="0" r="2540" b="1270"/>
            <wp:docPr id="3" name="Picture 3" descr="34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41-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822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27141B" w:rsidP="00D01B4E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43855" cy="8569960"/>
            <wp:effectExtent l="0" t="0" r="4445" b="2540"/>
            <wp:docPr id="4" name="Picture 4" descr="34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41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855" cy="856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7141B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BD100E"/>
    <w:rsid w:val="00C22BA7"/>
    <w:rsid w:val="00C36B40"/>
    <w:rsid w:val="00C7710C"/>
    <w:rsid w:val="00D01B4E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027DDA-8770-42D8-A058-276BA83D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