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EF" w:rsidRPr="006E0056" w:rsidRDefault="006F35EF" w:rsidP="006F35EF">
      <w:pPr>
        <w:pStyle w:val="Akti"/>
        <w:keepNext w:val="0"/>
      </w:pPr>
      <w:bookmarkStart w:id="0" w:name="_GoBack"/>
      <w:bookmarkEnd w:id="0"/>
      <w:r w:rsidRPr="006E0056">
        <w:t xml:space="preserve">Vendim </w:t>
      </w:r>
    </w:p>
    <w:p w:rsidR="006F35EF" w:rsidRPr="006E0056" w:rsidRDefault="006F35EF" w:rsidP="006F35EF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Nr.362, datë 11.6.2004</w:t>
      </w:r>
    </w:p>
    <w:p w:rsidR="006F35EF" w:rsidRPr="00A61988" w:rsidRDefault="006F35EF" w:rsidP="006F35EF">
      <w:pPr>
        <w:pStyle w:val="Paragrafi"/>
        <w:rPr>
          <w:sz w:val="18"/>
          <w:szCs w:val="22"/>
        </w:rPr>
      </w:pPr>
    </w:p>
    <w:p w:rsidR="006F35EF" w:rsidRPr="006E0056" w:rsidRDefault="006F35EF" w:rsidP="006F35EF">
      <w:pPr>
        <w:pStyle w:val="Titulli"/>
        <w:keepNext w:val="0"/>
      </w:pPr>
      <w:r w:rsidRPr="006E0056">
        <w:t>Për shpërblimin e</w:t>
      </w:r>
      <w:r>
        <w:t xml:space="preserve"> anëtarëve të Këshillave të basE</w:t>
      </w:r>
      <w:r w:rsidRPr="006E0056">
        <w:t>neve ujëmbledhëse dhe të Këshillave konsultativë teknikë, pranë autoriteteve të ujit</w:t>
      </w:r>
    </w:p>
    <w:p w:rsidR="006F35EF" w:rsidRPr="00A61988" w:rsidRDefault="006F35EF" w:rsidP="006F35EF">
      <w:pPr>
        <w:pStyle w:val="Paragrafi"/>
        <w:rPr>
          <w:sz w:val="18"/>
          <w:szCs w:val="22"/>
        </w:rPr>
      </w:pPr>
    </w:p>
    <w:p w:rsidR="006F35EF" w:rsidRPr="006E0056" w:rsidRDefault="006F35EF" w:rsidP="006F35EF">
      <w:pPr>
        <w:pStyle w:val="BazLigjPropozues"/>
        <w:keepNext w:val="0"/>
      </w:pPr>
      <w:r w:rsidRPr="006E0056">
        <w:t>Në mbështetje të nenit 100 t</w:t>
      </w:r>
      <w:r>
        <w:t>ë Kushtetutës dhe neneve 5 e 72</w:t>
      </w:r>
      <w:r w:rsidRPr="006E0056">
        <w:t xml:space="preserve"> të</w:t>
      </w:r>
      <w:r>
        <w:t xml:space="preserve"> ligjit nr.8093, datë 21.3.1996</w:t>
      </w:r>
      <w:r w:rsidRPr="006E0056">
        <w:t xml:space="preserve"> “Për rezervat ujore”, me propozimin e Ministrit të Rregullimit të Territorit dhe të Turizmit, Këshilli i Ministrave </w:t>
      </w:r>
    </w:p>
    <w:p w:rsidR="006F35EF" w:rsidRPr="006E0056" w:rsidRDefault="006F35EF" w:rsidP="006F35EF">
      <w:pPr>
        <w:pStyle w:val="Paragrafi"/>
        <w:rPr>
          <w:szCs w:val="22"/>
        </w:rPr>
      </w:pPr>
    </w:p>
    <w:p w:rsidR="006F35EF" w:rsidRPr="006E0056" w:rsidRDefault="006F35EF" w:rsidP="006F35EF">
      <w:pPr>
        <w:pStyle w:val="VENDOSI"/>
        <w:keepNext w:val="0"/>
      </w:pPr>
      <w:r w:rsidRPr="006E0056">
        <w:t>Vendosi:</w:t>
      </w:r>
    </w:p>
    <w:p w:rsidR="006F35EF" w:rsidRPr="00A61988" w:rsidRDefault="006F35EF" w:rsidP="006F35EF">
      <w:pPr>
        <w:pStyle w:val="Paragrafi"/>
        <w:rPr>
          <w:lang w:val="en-GB"/>
        </w:rPr>
      </w:pP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1. Anëtarët e Këshillit Konsultativ Teknik, pranë sekretariatit teknik të Këshillit Kombëtar të Ujit, të sh</w:t>
      </w:r>
      <w:r>
        <w:rPr>
          <w:szCs w:val="22"/>
        </w:rPr>
        <w:t>p</w:t>
      </w:r>
      <w:r w:rsidRPr="006E0056">
        <w:rPr>
          <w:szCs w:val="22"/>
        </w:rPr>
        <w:t>ërb</w:t>
      </w:r>
      <w:r>
        <w:rPr>
          <w:szCs w:val="22"/>
        </w:rPr>
        <w:t>l</w:t>
      </w:r>
      <w:r w:rsidRPr="006E0056">
        <w:rPr>
          <w:szCs w:val="22"/>
        </w:rPr>
        <w:t>ehen, për çdo pjesëmarr</w:t>
      </w:r>
      <w:r>
        <w:rPr>
          <w:szCs w:val="22"/>
        </w:rPr>
        <w:t>je në mbledhje, me shumën 1</w:t>
      </w:r>
      <w:r w:rsidRPr="006E0056">
        <w:rPr>
          <w:szCs w:val="22"/>
        </w:rPr>
        <w:t>500 (një mijë e pesëqind) lekë.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2</w:t>
      </w:r>
      <w:r>
        <w:rPr>
          <w:szCs w:val="22"/>
        </w:rPr>
        <w:t>. Anëtarët e Këshillit të Baseneve U</w:t>
      </w:r>
      <w:r w:rsidRPr="006E0056">
        <w:rPr>
          <w:szCs w:val="22"/>
        </w:rPr>
        <w:t>jëmbledhëse, për punën e kryer, të shpërblehen, për</w:t>
      </w:r>
      <w:r>
        <w:rPr>
          <w:szCs w:val="22"/>
        </w:rPr>
        <w:t xml:space="preserve"> çdo pjesëmarrje në mbledhje, me shumën 5</w:t>
      </w:r>
      <w:r w:rsidRPr="006E0056">
        <w:rPr>
          <w:szCs w:val="22"/>
        </w:rPr>
        <w:t>000 (pesë mijë) le</w:t>
      </w:r>
      <w:r>
        <w:rPr>
          <w:szCs w:val="22"/>
        </w:rPr>
        <w:t>kë, ndërsa kryetari me shumën 6</w:t>
      </w:r>
      <w:r w:rsidRPr="006E0056">
        <w:rPr>
          <w:szCs w:val="22"/>
        </w:rPr>
        <w:t>000 (gjashtë mijë) lekë.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3. Anëtarët e Këshillit Konsulta</w:t>
      </w:r>
      <w:r>
        <w:rPr>
          <w:szCs w:val="22"/>
        </w:rPr>
        <w:t>tiv Teknik, pranë Këshillit të Basene</w:t>
      </w:r>
      <w:r w:rsidRPr="006E0056">
        <w:rPr>
          <w:szCs w:val="22"/>
        </w:rPr>
        <w:t>ve Ujëmbledhëse, të shpërblehen, për</w:t>
      </w:r>
      <w:r>
        <w:rPr>
          <w:szCs w:val="22"/>
        </w:rPr>
        <w:t xml:space="preserve"> çdo pjesëmarrje në mbledhje, me</w:t>
      </w:r>
      <w:r w:rsidRPr="006E0056">
        <w:rPr>
          <w:szCs w:val="22"/>
        </w:rPr>
        <w:t xml:space="preserve"> shumën </w:t>
      </w:r>
      <w:r>
        <w:rPr>
          <w:szCs w:val="22"/>
        </w:rPr>
        <w:t>1</w:t>
      </w:r>
      <w:r w:rsidRPr="006E0056">
        <w:rPr>
          <w:szCs w:val="22"/>
        </w:rPr>
        <w:t>500 (një mijë e pesëqind) lekë.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4. Shpërblimi i anëtarëve të përcaktuar në pikat 1,2 dhe 3</w:t>
      </w:r>
      <w:r>
        <w:rPr>
          <w:szCs w:val="22"/>
        </w:rPr>
        <w:t>,</w:t>
      </w:r>
      <w:r w:rsidRPr="006E0056">
        <w:rPr>
          <w:szCs w:val="22"/>
        </w:rPr>
        <w:t xml:space="preserve"> të përballohet nga të ardhurat që krijojnë autoritetet e ujit.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Pagesa e anëtarëve të Këshillit Konsultativ Teknik pranë sekretariatit teknik të Këshillit Kombëtar të Ujit, të bëhet në Ministrinë e Rregullimit të Territorit dhe të Turizmit.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Pagesa e anëtarëve të Kës</w:t>
      </w:r>
      <w:r>
        <w:rPr>
          <w:szCs w:val="22"/>
        </w:rPr>
        <w:t>hillit të Basene</w:t>
      </w:r>
      <w:r w:rsidRPr="006E0056">
        <w:rPr>
          <w:szCs w:val="22"/>
        </w:rPr>
        <w:t>ve Ujëmbledhëse dhe të Këshillit Teknik të bëhet në prefekturat përkatëse.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5. Ngarkohet Ministri i Rregullimit të Territorit dhe i Turizmit për zbatimin e këtij vendimi.</w:t>
      </w:r>
    </w:p>
    <w:p w:rsidR="006F35EF" w:rsidRPr="006E0056" w:rsidRDefault="006F35EF" w:rsidP="006F35EF">
      <w:pPr>
        <w:pStyle w:val="Paragrafi"/>
        <w:rPr>
          <w:szCs w:val="22"/>
        </w:rPr>
      </w:pPr>
      <w:r w:rsidRPr="006E0056">
        <w:rPr>
          <w:szCs w:val="22"/>
        </w:rPr>
        <w:t>Ky vendim hyn në fuqi pas botimit në Fletoren Zyrtare.</w:t>
      </w:r>
    </w:p>
    <w:p w:rsidR="006F35EF" w:rsidRPr="006E0056" w:rsidRDefault="006F35EF" w:rsidP="006F35EF">
      <w:pPr>
        <w:pStyle w:val="Paragrafi"/>
        <w:rPr>
          <w:szCs w:val="22"/>
        </w:rPr>
      </w:pPr>
    </w:p>
    <w:p w:rsidR="006F35EF" w:rsidRPr="006E0056" w:rsidRDefault="006F35EF" w:rsidP="006F35EF">
      <w:pPr>
        <w:pStyle w:val="Autoriteti"/>
        <w:keepNext w:val="0"/>
      </w:pPr>
      <w:r w:rsidRPr="006E0056">
        <w:t xml:space="preserve">Kryeministri </w:t>
      </w:r>
    </w:p>
    <w:p w:rsidR="006F35EF" w:rsidRPr="006E0056" w:rsidRDefault="006F35EF" w:rsidP="006F35EF">
      <w:pPr>
        <w:pStyle w:val="AutoritetiEmer"/>
      </w:pPr>
      <w:r w:rsidRPr="006E005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F35E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B7317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84EDDF-06AE-4E5F-A6B8-AED79F73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