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949" w:rsidRPr="006E0056" w:rsidRDefault="008B1949" w:rsidP="008B1949">
      <w:pPr>
        <w:pStyle w:val="Akti"/>
        <w:keepNext w:val="0"/>
      </w:pPr>
      <w:bookmarkStart w:id="0" w:name="_GoBack"/>
      <w:bookmarkEnd w:id="0"/>
      <w:r w:rsidRPr="006E0056">
        <w:t xml:space="preserve">Vendim </w:t>
      </w:r>
    </w:p>
    <w:p w:rsidR="008B1949" w:rsidRPr="006E0056" w:rsidRDefault="008B1949" w:rsidP="008B1949">
      <w:pPr>
        <w:pStyle w:val="NumriData"/>
        <w:keepNext w:val="0"/>
        <w:rPr>
          <w:szCs w:val="22"/>
        </w:rPr>
      </w:pPr>
      <w:r w:rsidRPr="006E0056">
        <w:rPr>
          <w:szCs w:val="22"/>
        </w:rPr>
        <w:t>Nr.364, datë 11.6.2004</w:t>
      </w:r>
    </w:p>
    <w:p w:rsidR="008B1949" w:rsidRPr="006E0056" w:rsidRDefault="008B1949" w:rsidP="008B1949">
      <w:pPr>
        <w:pStyle w:val="Paragrafi"/>
        <w:rPr>
          <w:szCs w:val="22"/>
        </w:rPr>
      </w:pPr>
    </w:p>
    <w:p w:rsidR="008B1949" w:rsidRPr="006E0056" w:rsidRDefault="008B1949" w:rsidP="008B1949">
      <w:pPr>
        <w:pStyle w:val="Titulli"/>
        <w:keepNext w:val="0"/>
      </w:pPr>
      <w:r w:rsidRPr="006E0056">
        <w:t>Për Miratimin e listës së inventarit të pronave të paluajtshme shtetërore të shërbimit gjeologjik shqiptar, të cilat i kalojn</w:t>
      </w:r>
      <w:r>
        <w:t xml:space="preserve">ë në përgjegjësi administrimi </w:t>
      </w:r>
      <w:r w:rsidRPr="006E0056">
        <w:t>ministrisë së industrisë dhe të energjetikës</w:t>
      </w:r>
    </w:p>
    <w:p w:rsidR="008B1949" w:rsidRPr="006E0056" w:rsidRDefault="008B1949" w:rsidP="008B1949">
      <w:pPr>
        <w:pStyle w:val="Paragrafi"/>
        <w:rPr>
          <w:szCs w:val="22"/>
        </w:rPr>
      </w:pPr>
    </w:p>
    <w:p w:rsidR="008B1949" w:rsidRPr="006E0056" w:rsidRDefault="008B1949" w:rsidP="008B1949">
      <w:pPr>
        <w:pStyle w:val="BazLigjPropozues"/>
        <w:keepNext w:val="0"/>
      </w:pPr>
      <w:r w:rsidRPr="006E0056">
        <w:t xml:space="preserve">Në mbështetje të nenit 100 të Kushtetutës </w:t>
      </w:r>
      <w:r>
        <w:t>dhe të neneve 8 pika 3, e 13</w:t>
      </w:r>
      <w:r w:rsidRPr="006E0056">
        <w:t xml:space="preserve"> të</w:t>
      </w:r>
      <w:r>
        <w:t xml:space="preserve"> ligjit nr.8743, datë 22.2.2001</w:t>
      </w:r>
      <w:r w:rsidRPr="006E0056">
        <w:t xml:space="preserve"> “Për pronat e paluajtshme të shtetit”, me propozimin e Ministrit të Pushtetit Vendor dhe të Decentralizimit, Këshilli i Ministrave </w:t>
      </w:r>
    </w:p>
    <w:p w:rsidR="008B1949" w:rsidRPr="006E0056" w:rsidRDefault="008B1949" w:rsidP="008B1949">
      <w:pPr>
        <w:pStyle w:val="Paragrafi"/>
        <w:rPr>
          <w:szCs w:val="22"/>
        </w:rPr>
      </w:pPr>
    </w:p>
    <w:p w:rsidR="008B1949" w:rsidRPr="006E0056" w:rsidRDefault="008B1949" w:rsidP="008B1949">
      <w:pPr>
        <w:pStyle w:val="VENDOSI"/>
        <w:keepNext w:val="0"/>
      </w:pPr>
      <w:r w:rsidRPr="006E0056">
        <w:t>Vendosi:</w:t>
      </w:r>
    </w:p>
    <w:p w:rsidR="008B1949" w:rsidRPr="006E0056" w:rsidRDefault="008B1949" w:rsidP="008B1949">
      <w:pPr>
        <w:pStyle w:val="Paragrafi"/>
        <w:rPr>
          <w:szCs w:val="22"/>
        </w:rPr>
      </w:pPr>
    </w:p>
    <w:p w:rsidR="008B1949" w:rsidRPr="006E0056" w:rsidRDefault="008B1949" w:rsidP="008B1949">
      <w:pPr>
        <w:pStyle w:val="Paragrafi"/>
        <w:rPr>
          <w:szCs w:val="22"/>
        </w:rPr>
      </w:pPr>
      <w:r w:rsidRPr="006E0056">
        <w:rPr>
          <w:szCs w:val="22"/>
        </w:rPr>
        <w:t>1. Miratimin e listës së inventarit të pronave të paluajtshme shtetërore të Shërbimit Gjeologjik Shqiptar, të cilat i kalojnë në përgjegjësi administrimi Ministrisë së Industrisë dhe të Energjetikës.</w:t>
      </w:r>
    </w:p>
    <w:p w:rsidR="008B1949" w:rsidRPr="006E0056" w:rsidRDefault="008B1949" w:rsidP="008B1949">
      <w:pPr>
        <w:pStyle w:val="Paragrafi"/>
        <w:rPr>
          <w:szCs w:val="22"/>
        </w:rPr>
      </w:pPr>
      <w:r>
        <w:rPr>
          <w:szCs w:val="22"/>
        </w:rPr>
        <w:t>Lista</w:t>
      </w:r>
      <w:r w:rsidRPr="006E0056">
        <w:rPr>
          <w:szCs w:val="22"/>
        </w:rPr>
        <w:t xml:space="preserve"> që i bashkëlidhet këtij vendimi, përbëhet nga 331 (treqind e tridhjet</w:t>
      </w:r>
      <w:r>
        <w:rPr>
          <w:szCs w:val="22"/>
        </w:rPr>
        <w:t>ë</w:t>
      </w:r>
      <w:r w:rsidRPr="006E0056">
        <w:rPr>
          <w:szCs w:val="22"/>
        </w:rPr>
        <w:t xml:space="preserve"> e një) fletë.</w:t>
      </w:r>
    </w:p>
    <w:p w:rsidR="008B1949" w:rsidRPr="006E0056" w:rsidRDefault="008B1949" w:rsidP="008B1949">
      <w:pPr>
        <w:pStyle w:val="Paragrafi"/>
        <w:rPr>
          <w:szCs w:val="22"/>
        </w:rPr>
      </w:pPr>
      <w:r w:rsidRPr="006E0056">
        <w:rPr>
          <w:szCs w:val="22"/>
        </w:rPr>
        <w:t>2. Ngarkohe</w:t>
      </w:r>
      <w:r>
        <w:rPr>
          <w:szCs w:val="22"/>
        </w:rPr>
        <w:t>n</w:t>
      </w:r>
      <w:r w:rsidRPr="006E0056">
        <w:rPr>
          <w:szCs w:val="22"/>
        </w:rPr>
        <w:t xml:space="preserve"> Ministri i</w:t>
      </w:r>
      <w:r>
        <w:rPr>
          <w:szCs w:val="22"/>
        </w:rPr>
        <w:t xml:space="preserve"> Pushtetit Vendor dhe i Decentra</w:t>
      </w:r>
      <w:r w:rsidRPr="006E0056">
        <w:rPr>
          <w:szCs w:val="22"/>
        </w:rPr>
        <w:t>lizimit, Ministri i Industrisë</w:t>
      </w:r>
      <w:r>
        <w:rPr>
          <w:szCs w:val="22"/>
        </w:rPr>
        <w:t xml:space="preserve"> dhe i Energje</w:t>
      </w:r>
      <w:r w:rsidRPr="006E0056">
        <w:rPr>
          <w:szCs w:val="22"/>
        </w:rPr>
        <w:t xml:space="preserve">tikës, Ministri i Ekonomisë dhe kryeregjistruesi i Zyrës Qendrore të Regjistrimit të  Pasurive të Paluajtshme për zbatimin e këtij vendimi. </w:t>
      </w:r>
    </w:p>
    <w:p w:rsidR="008B1949" w:rsidRPr="006E0056" w:rsidRDefault="008B1949" w:rsidP="008B1949">
      <w:pPr>
        <w:pStyle w:val="Paragrafi"/>
        <w:rPr>
          <w:szCs w:val="22"/>
        </w:rPr>
      </w:pPr>
      <w:r w:rsidRPr="006E0056">
        <w:rPr>
          <w:szCs w:val="22"/>
        </w:rPr>
        <w:t>Ky vendim hyn në fuqi pas botimit në Fletoren Zyrtare.</w:t>
      </w:r>
    </w:p>
    <w:p w:rsidR="008B1949" w:rsidRPr="006E0056" w:rsidRDefault="008B1949" w:rsidP="008B1949">
      <w:pPr>
        <w:pStyle w:val="Paragrafi"/>
        <w:rPr>
          <w:szCs w:val="22"/>
        </w:rPr>
      </w:pPr>
    </w:p>
    <w:p w:rsidR="008B1949" w:rsidRPr="006E0056" w:rsidRDefault="008B1949" w:rsidP="008B1949">
      <w:pPr>
        <w:pStyle w:val="Autoriteti"/>
        <w:keepNext w:val="0"/>
      </w:pPr>
      <w:r w:rsidRPr="006E0056">
        <w:t xml:space="preserve">Kryeministri </w:t>
      </w:r>
    </w:p>
    <w:p w:rsidR="008B1949" w:rsidRPr="006E0056" w:rsidRDefault="008B1949" w:rsidP="008B1949">
      <w:pPr>
        <w:pStyle w:val="AutoritetiEmer"/>
      </w:pPr>
      <w:r w:rsidRPr="006E0056">
        <w:t>Fatos Nano</w:t>
      </w:r>
    </w:p>
    <w:p w:rsidR="008B1949" w:rsidRPr="006E0056" w:rsidRDefault="008B1949" w:rsidP="008B1949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194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CB0F78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69C813-B38D-4C4E-9BBC-CF1C009C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