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E81" w:rsidRPr="001B1C12" w:rsidRDefault="00F40E81" w:rsidP="00F40E81">
      <w:pPr>
        <w:pStyle w:val="Paragrafi"/>
        <w:rPr>
          <w:szCs w:val="22"/>
        </w:rPr>
      </w:pPr>
      <w:bookmarkStart w:id="0" w:name="_GoBack"/>
      <w:bookmarkEnd w:id="0"/>
    </w:p>
    <w:p w:rsidR="00F40E81" w:rsidRPr="001B1C12" w:rsidRDefault="00F40E81" w:rsidP="00F40E81">
      <w:pPr>
        <w:pStyle w:val="Akti"/>
        <w:keepNext w:val="0"/>
      </w:pPr>
      <w:r w:rsidRPr="001B1C12">
        <w:t xml:space="preserve">Vendim </w:t>
      </w:r>
    </w:p>
    <w:p w:rsidR="00F40E81" w:rsidRPr="001B1C12" w:rsidRDefault="00F40E81" w:rsidP="00F40E81">
      <w:pPr>
        <w:pStyle w:val="NumriData"/>
        <w:keepNext w:val="0"/>
      </w:pPr>
      <w:r w:rsidRPr="001B1C12">
        <w:t>Nr.383, datë 19.6.2004</w:t>
      </w:r>
    </w:p>
    <w:p w:rsidR="00F40E81" w:rsidRPr="001B1C12" w:rsidRDefault="00F40E81" w:rsidP="00F40E81">
      <w:pPr>
        <w:pStyle w:val="Paragrafi"/>
        <w:rPr>
          <w:szCs w:val="22"/>
        </w:rPr>
      </w:pPr>
    </w:p>
    <w:p w:rsidR="00F40E81" w:rsidRPr="001B1C12" w:rsidRDefault="00F40E81" w:rsidP="00F40E81">
      <w:pPr>
        <w:pStyle w:val="Titulli"/>
        <w:keepNext w:val="0"/>
      </w:pPr>
      <w:r w:rsidRPr="001B1C12">
        <w:t>Për miratimin e procedurave, tarifave dhe masën e mbulimit të shërbimeve ekza</w:t>
      </w:r>
      <w:r>
        <w:t>minuese unikale, terciare</w:t>
      </w:r>
      <w:r w:rsidRPr="001B1C12">
        <w:t xml:space="preserve"> të përfshira në sigurimin shëndetësor</w:t>
      </w:r>
    </w:p>
    <w:p w:rsidR="00F40E81" w:rsidRPr="001B1C12" w:rsidRDefault="00F40E81" w:rsidP="00F40E81">
      <w:pPr>
        <w:pStyle w:val="Paragrafi"/>
        <w:rPr>
          <w:szCs w:val="22"/>
        </w:rPr>
      </w:pPr>
    </w:p>
    <w:p w:rsidR="00F40E81" w:rsidRPr="001B1C12" w:rsidRDefault="00F40E81" w:rsidP="00F40E81">
      <w:pPr>
        <w:pStyle w:val="BazLigjPropozues"/>
        <w:keepNext w:val="0"/>
      </w:pPr>
      <w:r w:rsidRPr="001B1C12">
        <w:t>Në mbështetje të nenit 100</w:t>
      </w:r>
      <w:r>
        <w:t xml:space="preserve"> të Kushtetutës dhe të neneve 4 pika 2 shkronja “c”, e 14</w:t>
      </w:r>
      <w:r w:rsidRPr="001B1C12">
        <w:t xml:space="preserve"> paragrafi i fundit, të </w:t>
      </w:r>
      <w:r>
        <w:t>ligjit nr.7870, datë 13.10.1994</w:t>
      </w:r>
      <w:r w:rsidRPr="001B1C12">
        <w:t xml:space="preserve"> “Për sigurimet shëndetësore në Republikën e Shqipërisë”, të ndryshuar</w:t>
      </w:r>
      <w:r>
        <w:t>, me propozimin e Ministrit të S</w:t>
      </w:r>
      <w:r w:rsidRPr="001B1C12">
        <w:t xml:space="preserve">hëndetësisë, Këshilli i Ministrave </w:t>
      </w:r>
    </w:p>
    <w:p w:rsidR="00F40E81" w:rsidRPr="001B1C12" w:rsidRDefault="00F40E81" w:rsidP="00F40E81">
      <w:pPr>
        <w:pStyle w:val="Paragrafi"/>
        <w:rPr>
          <w:szCs w:val="22"/>
        </w:rPr>
      </w:pPr>
    </w:p>
    <w:p w:rsidR="00F40E81" w:rsidRPr="001B1C12" w:rsidRDefault="00F40E81" w:rsidP="00F40E81">
      <w:pPr>
        <w:pStyle w:val="VENDOSI"/>
        <w:keepNext w:val="0"/>
      </w:pPr>
      <w:r w:rsidRPr="001B1C12">
        <w:t>Vendosi:</w:t>
      </w:r>
    </w:p>
    <w:p w:rsidR="00F40E81" w:rsidRPr="001B1C12" w:rsidRDefault="00F40E81" w:rsidP="00F40E81">
      <w:pPr>
        <w:pStyle w:val="Paragrafi"/>
        <w:rPr>
          <w:szCs w:val="22"/>
        </w:rPr>
      </w:pPr>
    </w:p>
    <w:p w:rsidR="00F40E81" w:rsidRPr="001B1C12" w:rsidRDefault="00F40E81" w:rsidP="00F40E81">
      <w:pPr>
        <w:pStyle w:val="Paragrafi"/>
        <w:rPr>
          <w:szCs w:val="22"/>
        </w:rPr>
      </w:pPr>
      <w:r w:rsidRPr="001B1C12">
        <w:rPr>
          <w:szCs w:val="22"/>
        </w:rPr>
        <w:t>1. Miratimin e listës së</w:t>
      </w:r>
      <w:r>
        <w:rPr>
          <w:szCs w:val="22"/>
        </w:rPr>
        <w:t xml:space="preserve"> ekzaminimeve unikale, terciare</w:t>
      </w:r>
      <w:r w:rsidRPr="001B1C12">
        <w:rPr>
          <w:szCs w:val="22"/>
        </w:rPr>
        <w:t xml:space="preserve"> dhe të tarifave, që do të mbulohen nga Instituti i Sigurimeve të Kujdesit Shëndetësor, sipas listës që i bashkëlidhet këtij vendimi.</w:t>
      </w:r>
    </w:p>
    <w:p w:rsidR="00F40E81" w:rsidRPr="001B1C12" w:rsidRDefault="00F40E81" w:rsidP="00F40E81">
      <w:pPr>
        <w:pStyle w:val="Paragrafi"/>
        <w:rPr>
          <w:szCs w:val="22"/>
        </w:rPr>
      </w:pPr>
      <w:r w:rsidRPr="001B1C12">
        <w:rPr>
          <w:szCs w:val="22"/>
        </w:rPr>
        <w:t>2. Miratimin e masës së mbulimit të shpenzimeve të personit të siguruar për shërbimin e këtyre ekzaminimeve nga Instituti i Sigurimeve të Kujdesit Shëndetësor si më poshtë vijon:</w:t>
      </w:r>
    </w:p>
    <w:p w:rsidR="00F40E81" w:rsidRPr="001B1C12" w:rsidRDefault="00F40E81" w:rsidP="00F40E81">
      <w:pPr>
        <w:pStyle w:val="Paragrafi"/>
        <w:rPr>
          <w:szCs w:val="22"/>
        </w:rPr>
      </w:pPr>
      <w:r w:rsidRPr="001B1C12">
        <w:rPr>
          <w:szCs w:val="22"/>
        </w:rPr>
        <w:t>a) 100 për qind për fëmijët 0-12 vjeç, inv</w:t>
      </w:r>
      <w:r>
        <w:rPr>
          <w:szCs w:val="22"/>
        </w:rPr>
        <w:t>alidët e plotë, invalidët e l</w:t>
      </w:r>
      <w:r w:rsidRPr="001B1C12">
        <w:rPr>
          <w:szCs w:val="22"/>
        </w:rPr>
        <w:t>uftës, veteranët, të sëmurë</w:t>
      </w:r>
      <w:r>
        <w:rPr>
          <w:szCs w:val="22"/>
        </w:rPr>
        <w:t>t</w:t>
      </w:r>
      <w:r w:rsidRPr="001B1C12">
        <w:rPr>
          <w:szCs w:val="22"/>
        </w:rPr>
        <w:t xml:space="preserve"> me TBC dhe CA.</w:t>
      </w:r>
    </w:p>
    <w:p w:rsidR="00F40E81" w:rsidRPr="001B1C12" w:rsidRDefault="00F40E81" w:rsidP="00F40E81">
      <w:pPr>
        <w:pStyle w:val="Paragrafi"/>
        <w:rPr>
          <w:szCs w:val="22"/>
        </w:rPr>
      </w:pPr>
      <w:r w:rsidRPr="001B1C12">
        <w:rPr>
          <w:szCs w:val="22"/>
        </w:rPr>
        <w:t xml:space="preserve">b) 90 për qind për kategoritë e tjera të të siguruarve, në përputhje me </w:t>
      </w:r>
      <w:r>
        <w:rPr>
          <w:szCs w:val="22"/>
        </w:rPr>
        <w:t>ligjin nr.7870, datë 13.10.1994</w:t>
      </w:r>
      <w:r w:rsidRPr="001B1C12">
        <w:rPr>
          <w:szCs w:val="22"/>
        </w:rPr>
        <w:t xml:space="preserve"> “Për sigurimet shëndetësore në Republikën e Shqipërisë”.</w:t>
      </w:r>
    </w:p>
    <w:p w:rsidR="00F40E81" w:rsidRPr="001B1C12" w:rsidRDefault="00F40E81" w:rsidP="00F40E81">
      <w:pPr>
        <w:pStyle w:val="Paragrafi"/>
        <w:rPr>
          <w:szCs w:val="22"/>
        </w:rPr>
      </w:pPr>
      <w:r w:rsidRPr="001B1C12">
        <w:rPr>
          <w:szCs w:val="22"/>
        </w:rPr>
        <w:t>3. Për kategorinë e të</w:t>
      </w:r>
      <w:r>
        <w:rPr>
          <w:szCs w:val="22"/>
        </w:rPr>
        <w:t xml:space="preserve"> siguruarve sipas shkronjës “b” të pikës 2</w:t>
      </w:r>
      <w:r w:rsidRPr="001B1C12">
        <w:rPr>
          <w:szCs w:val="22"/>
        </w:rPr>
        <w:t xml:space="preserve"> të këtij vendimi, të zbatohet bashkëpagesa në masën 10 për</w:t>
      </w:r>
      <w:r>
        <w:rPr>
          <w:szCs w:val="22"/>
        </w:rPr>
        <w:t xml:space="preserve"> </w:t>
      </w:r>
      <w:r w:rsidRPr="001B1C12">
        <w:rPr>
          <w:szCs w:val="22"/>
        </w:rPr>
        <w:t>qind të t</w:t>
      </w:r>
      <w:r>
        <w:rPr>
          <w:szCs w:val="22"/>
        </w:rPr>
        <w:t>a</w:t>
      </w:r>
      <w:r w:rsidRPr="001B1C12">
        <w:rPr>
          <w:szCs w:val="22"/>
        </w:rPr>
        <w:t>rifave të mësipërme.</w:t>
      </w:r>
    </w:p>
    <w:p w:rsidR="00F40E81" w:rsidRPr="001B1C12" w:rsidRDefault="00F40E81" w:rsidP="00F40E81">
      <w:pPr>
        <w:pStyle w:val="Paragrafi"/>
        <w:rPr>
          <w:szCs w:val="22"/>
        </w:rPr>
      </w:pPr>
      <w:r w:rsidRPr="001B1C12">
        <w:rPr>
          <w:szCs w:val="22"/>
        </w:rPr>
        <w:t>4. Për të kryer ekzaminimet unikale, terciare, të siguruarit duhet të paraqesin dokumentet e mëposhtme:</w:t>
      </w:r>
    </w:p>
    <w:p w:rsidR="00F40E81" w:rsidRPr="001B1C12" w:rsidRDefault="00F40E81" w:rsidP="00F40E81">
      <w:pPr>
        <w:pStyle w:val="Paragrafi"/>
        <w:rPr>
          <w:szCs w:val="22"/>
        </w:rPr>
      </w:pPr>
      <w:r w:rsidRPr="001B1C12">
        <w:rPr>
          <w:szCs w:val="22"/>
        </w:rPr>
        <w:t>Librezën e shëndetit, dokumenti</w:t>
      </w:r>
      <w:r>
        <w:rPr>
          <w:szCs w:val="22"/>
        </w:rPr>
        <w:t>n e i</w:t>
      </w:r>
      <w:r w:rsidRPr="001B1C12">
        <w:rPr>
          <w:szCs w:val="22"/>
        </w:rPr>
        <w:t>dentifikimit dhe rekomandimin e konsultës së shërbimit përkatës.</w:t>
      </w:r>
    </w:p>
    <w:p w:rsidR="00F40E81" w:rsidRPr="001B1C12" w:rsidRDefault="00F40E81" w:rsidP="00F40E81">
      <w:pPr>
        <w:pStyle w:val="Paragrafi"/>
        <w:rPr>
          <w:szCs w:val="22"/>
        </w:rPr>
      </w:pPr>
      <w:r w:rsidRPr="001B1C12">
        <w:rPr>
          <w:szCs w:val="22"/>
        </w:rPr>
        <w:t xml:space="preserve">5. Pacientët e </w:t>
      </w:r>
      <w:r>
        <w:rPr>
          <w:szCs w:val="22"/>
        </w:rPr>
        <w:t>pa</w:t>
      </w:r>
      <w:r w:rsidRPr="001B1C12">
        <w:rPr>
          <w:szCs w:val="22"/>
        </w:rPr>
        <w:t>siguruar mund t’i bëjnë ekzaminimet e mësipërme</w:t>
      </w:r>
      <w:r>
        <w:rPr>
          <w:szCs w:val="22"/>
        </w:rPr>
        <w:t>,</w:t>
      </w:r>
      <w:r w:rsidRPr="001B1C12">
        <w:rPr>
          <w:szCs w:val="22"/>
        </w:rPr>
        <w:t xml:space="preserve"> duke paguar të plotë tarifën e përcaktuar në listën e përmendur në p</w:t>
      </w:r>
      <w:r>
        <w:rPr>
          <w:szCs w:val="22"/>
        </w:rPr>
        <w:t>i</w:t>
      </w:r>
      <w:r w:rsidRPr="001B1C12">
        <w:rPr>
          <w:szCs w:val="22"/>
        </w:rPr>
        <w:t>kën 1 të këtij vendimi.</w:t>
      </w:r>
    </w:p>
    <w:p w:rsidR="00F40E81" w:rsidRPr="001B1C12" w:rsidRDefault="00F40E81" w:rsidP="00F40E81">
      <w:pPr>
        <w:pStyle w:val="Paragrafi"/>
        <w:rPr>
          <w:szCs w:val="22"/>
        </w:rPr>
      </w:pPr>
      <w:r w:rsidRPr="001B1C12">
        <w:rPr>
          <w:szCs w:val="22"/>
        </w:rPr>
        <w:t>6. Në raste urgjente, shpenzimet për ekzaminimet e përcaktuara në pikën 1 të këtij vendimi të mbulohen nga buxheti i Ministrisë së Shëndetësisë.</w:t>
      </w:r>
    </w:p>
    <w:p w:rsidR="00F40E81" w:rsidRDefault="00F40E81" w:rsidP="00F40E81">
      <w:pPr>
        <w:pStyle w:val="Paragrafi"/>
        <w:rPr>
          <w:szCs w:val="22"/>
        </w:rPr>
      </w:pPr>
      <w:r w:rsidRPr="001B1C12">
        <w:rPr>
          <w:szCs w:val="22"/>
        </w:rPr>
        <w:t xml:space="preserve">7. Dega e Shërbimeve </w:t>
      </w:r>
      <w:r>
        <w:rPr>
          <w:szCs w:val="22"/>
        </w:rPr>
        <w:t>Spita</w:t>
      </w:r>
      <w:r w:rsidRPr="001B1C12">
        <w:rPr>
          <w:szCs w:val="22"/>
        </w:rPr>
        <w:t>lore të Sigurimeve Shëndetësore është përgjegjëse për realizimin dhe kontrollin e ekzaminimeve unikale, ter</w:t>
      </w:r>
      <w:r>
        <w:rPr>
          <w:szCs w:val="22"/>
        </w:rPr>
        <w:t>ciare</w:t>
      </w:r>
      <w:r w:rsidRPr="001B1C12">
        <w:rPr>
          <w:szCs w:val="22"/>
        </w:rPr>
        <w:t xml:space="preserve"> dhe për mbulimin e shpenzimeve, sipas dokumentacionit të shpenzimeve faktike mujore, të paraqitura nga in</w:t>
      </w:r>
      <w:r>
        <w:rPr>
          <w:szCs w:val="22"/>
        </w:rPr>
        <w:t>stitucioni shëndetësor, terciar</w:t>
      </w:r>
      <w:r w:rsidRPr="001B1C12">
        <w:rPr>
          <w:szCs w:val="22"/>
        </w:rPr>
        <w:t>.</w:t>
      </w:r>
    </w:p>
    <w:p w:rsidR="00F40E81" w:rsidRPr="001B1C12" w:rsidRDefault="00F40E81" w:rsidP="00F40E81">
      <w:pPr>
        <w:pStyle w:val="Paragrafi"/>
        <w:rPr>
          <w:szCs w:val="22"/>
        </w:rPr>
      </w:pPr>
      <w:r w:rsidRPr="001B1C12">
        <w:rPr>
          <w:szCs w:val="22"/>
        </w:rPr>
        <w:t xml:space="preserve">8. </w:t>
      </w:r>
      <w:r>
        <w:rPr>
          <w:szCs w:val="22"/>
        </w:rPr>
        <w:t xml:space="preserve">Të </w:t>
      </w:r>
      <w:r w:rsidRPr="001B1C12">
        <w:rPr>
          <w:szCs w:val="22"/>
        </w:rPr>
        <w:t>ardhurat nga shumat e xhiruara nga ISKSH-ja, të kalojnë në buxhetin e institucionit shëndetësor terciar, si të ardhura me destinac</w:t>
      </w:r>
      <w:r>
        <w:rPr>
          <w:szCs w:val="22"/>
        </w:rPr>
        <w:t>i</w:t>
      </w:r>
      <w:r w:rsidRPr="001B1C12">
        <w:rPr>
          <w:szCs w:val="22"/>
        </w:rPr>
        <w:t xml:space="preserve">on </w:t>
      </w:r>
      <w:r>
        <w:rPr>
          <w:szCs w:val="22"/>
        </w:rPr>
        <w:t xml:space="preserve">dhe </w:t>
      </w:r>
      <w:r w:rsidRPr="001B1C12">
        <w:rPr>
          <w:szCs w:val="22"/>
        </w:rPr>
        <w:t>përdorimi i tyre të bëhet në përputhje me</w:t>
      </w:r>
      <w:r>
        <w:rPr>
          <w:szCs w:val="22"/>
        </w:rPr>
        <w:t xml:space="preserve"> vendimin nr.424, datë 9.7.1998</w:t>
      </w:r>
      <w:r w:rsidRPr="001B1C12">
        <w:rPr>
          <w:szCs w:val="22"/>
        </w:rPr>
        <w:t xml:space="preserve"> të Këshillit të M</w:t>
      </w:r>
      <w:r>
        <w:rPr>
          <w:szCs w:val="22"/>
        </w:rPr>
        <w:t>inistrave “Për krijimin dhe administrimin</w:t>
      </w:r>
      <w:r w:rsidRPr="001B1C12">
        <w:rPr>
          <w:szCs w:val="22"/>
        </w:rPr>
        <w:t xml:space="preserve"> e të ardhura</w:t>
      </w:r>
      <w:r>
        <w:rPr>
          <w:szCs w:val="22"/>
        </w:rPr>
        <w:t>ve që krijojnë institucionet bux</w:t>
      </w:r>
      <w:r w:rsidRPr="001B1C12">
        <w:rPr>
          <w:szCs w:val="22"/>
        </w:rPr>
        <w:t>hetore”.</w:t>
      </w:r>
    </w:p>
    <w:p w:rsidR="00F40E81" w:rsidRPr="001B1C12" w:rsidRDefault="00F40E81" w:rsidP="00F40E81">
      <w:pPr>
        <w:pStyle w:val="Paragrafi"/>
        <w:rPr>
          <w:szCs w:val="22"/>
        </w:rPr>
      </w:pPr>
      <w:r w:rsidRPr="001B1C12">
        <w:rPr>
          <w:szCs w:val="22"/>
        </w:rPr>
        <w:t>9. Ngarkohen Ministri i Shëndetësisë dhe drejtori i Institutit të Sigurimeve të Kujdesit Shëndetësor të nxjerrin ud</w:t>
      </w:r>
      <w:r>
        <w:rPr>
          <w:szCs w:val="22"/>
        </w:rPr>
        <w:t>hëzimet përkatëse në zbatim të k</w:t>
      </w:r>
      <w:r w:rsidRPr="001B1C12">
        <w:rPr>
          <w:szCs w:val="22"/>
        </w:rPr>
        <w:t>ëtij vendimi.</w:t>
      </w:r>
    </w:p>
    <w:p w:rsidR="00F40E81" w:rsidRPr="001B1C12" w:rsidRDefault="00F40E81" w:rsidP="00F40E81">
      <w:pPr>
        <w:pStyle w:val="Paragrafi"/>
        <w:rPr>
          <w:szCs w:val="22"/>
        </w:rPr>
      </w:pPr>
      <w:r w:rsidRPr="001B1C12">
        <w:rPr>
          <w:szCs w:val="22"/>
        </w:rPr>
        <w:t>Ky vendim hyn në fuqi pas botimit në Fletoren Zyrtare.</w:t>
      </w:r>
    </w:p>
    <w:p w:rsidR="00F40E81" w:rsidRPr="001B1C12" w:rsidRDefault="00F40E81" w:rsidP="00F40E81">
      <w:pPr>
        <w:pStyle w:val="Paragrafi"/>
        <w:rPr>
          <w:szCs w:val="22"/>
        </w:rPr>
      </w:pPr>
    </w:p>
    <w:p w:rsidR="00F40E81" w:rsidRPr="001B1C12" w:rsidRDefault="00F40E81" w:rsidP="00F40E81">
      <w:pPr>
        <w:pStyle w:val="Autoriteti"/>
        <w:keepNext w:val="0"/>
      </w:pPr>
      <w:r w:rsidRPr="001B1C12">
        <w:t xml:space="preserve">Kryeministri </w:t>
      </w:r>
    </w:p>
    <w:p w:rsidR="00F40E81" w:rsidRPr="001B1C12" w:rsidRDefault="00F40E81" w:rsidP="00F40E81">
      <w:pPr>
        <w:pStyle w:val="AutoritetiEmer"/>
      </w:pPr>
      <w:r w:rsidRPr="001B1C12">
        <w:t>Fatos Nano</w:t>
      </w:r>
    </w:p>
    <w:p w:rsidR="00F40E81" w:rsidRDefault="00F40E81" w:rsidP="00F40E81">
      <w:pPr>
        <w:pStyle w:val="Paragrafi"/>
        <w:rPr>
          <w:szCs w:val="22"/>
        </w:rPr>
      </w:pPr>
    </w:p>
    <w:p w:rsidR="00F40E81" w:rsidRPr="001B1C12" w:rsidRDefault="00F40E81" w:rsidP="00F40E81">
      <w:pPr>
        <w:pStyle w:val="Paragrafi"/>
        <w:rPr>
          <w:szCs w:val="22"/>
        </w:rPr>
      </w:pPr>
    </w:p>
    <w:p w:rsidR="00F40E81" w:rsidRDefault="00F40E81" w:rsidP="00F40E81">
      <w:pPr>
        <w:pStyle w:val="TitulliTitull"/>
        <w:keepNext w:val="0"/>
      </w:pPr>
      <w:r w:rsidRPr="001B1C12">
        <w:t>Lista e Ekzaminimeve unikale</w:t>
      </w:r>
      <w:r>
        <w:t>, terciar</w:t>
      </w:r>
      <w:r w:rsidRPr="001B1C12">
        <w:t xml:space="preserve">e të mbuluara </w:t>
      </w:r>
    </w:p>
    <w:p w:rsidR="00F40E81" w:rsidRPr="001B1C12" w:rsidRDefault="00F40E81" w:rsidP="00F40E81">
      <w:pPr>
        <w:pStyle w:val="TitulliTitull"/>
        <w:keepNext w:val="0"/>
      </w:pPr>
      <w:r w:rsidRPr="001B1C12">
        <w:t>nga Sigurimet Shëndetësore</w:t>
      </w:r>
    </w:p>
    <w:p w:rsidR="00F40E81" w:rsidRPr="001B1C12" w:rsidRDefault="00F40E81" w:rsidP="00F40E81">
      <w:pPr>
        <w:pStyle w:val="Paragrafi"/>
        <w:rPr>
          <w:szCs w:val="22"/>
        </w:rPr>
      </w:pPr>
    </w:p>
    <w:tbl>
      <w:tblPr>
        <w:tblStyle w:val="TableGrid"/>
        <w:tblW w:w="0" w:type="auto"/>
        <w:tblInd w:w="1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40"/>
        <w:gridCol w:w="1620"/>
      </w:tblGrid>
      <w:tr w:rsidR="00F40E81" w:rsidRPr="001B1C12">
        <w:tc>
          <w:tcPr>
            <w:tcW w:w="4140" w:type="dxa"/>
          </w:tcPr>
          <w:p w:rsidR="00F40E81" w:rsidRPr="001B1C12" w:rsidRDefault="00F40E81" w:rsidP="00F40E81">
            <w:pPr>
              <w:pStyle w:val="Tabele"/>
              <w:jc w:val="center"/>
              <w:rPr>
                <w:b/>
                <w:szCs w:val="22"/>
              </w:rPr>
            </w:pPr>
            <w:r w:rsidRPr="001B1C12">
              <w:rPr>
                <w:b/>
                <w:szCs w:val="22"/>
              </w:rPr>
              <w:t>EKZAMINIMI</w:t>
            </w:r>
          </w:p>
        </w:tc>
        <w:tc>
          <w:tcPr>
            <w:tcW w:w="1620" w:type="dxa"/>
          </w:tcPr>
          <w:p w:rsidR="00F40E81" w:rsidRPr="001B1C12" w:rsidRDefault="00F40E81" w:rsidP="00F40E81">
            <w:pPr>
              <w:pStyle w:val="Tabele"/>
              <w:jc w:val="center"/>
              <w:rPr>
                <w:b/>
                <w:szCs w:val="22"/>
              </w:rPr>
            </w:pPr>
            <w:r w:rsidRPr="001B1C12">
              <w:rPr>
                <w:b/>
                <w:szCs w:val="22"/>
              </w:rPr>
              <w:t>ÇMIMI</w:t>
            </w:r>
          </w:p>
        </w:tc>
      </w:tr>
      <w:tr w:rsidR="00F40E81" w:rsidRPr="001B1C12">
        <w:tc>
          <w:tcPr>
            <w:tcW w:w="4140" w:type="dxa"/>
          </w:tcPr>
          <w:p w:rsidR="00F40E81" w:rsidRPr="001B1C12" w:rsidRDefault="00F40E81" w:rsidP="00F40E81">
            <w:pPr>
              <w:pStyle w:val="Tabele"/>
              <w:rPr>
                <w:szCs w:val="22"/>
              </w:rPr>
            </w:pPr>
            <w:r w:rsidRPr="001B1C12">
              <w:rPr>
                <w:szCs w:val="22"/>
              </w:rPr>
              <w:t>1. Rezonanca magnetike pa kontrast</w:t>
            </w:r>
          </w:p>
        </w:tc>
        <w:tc>
          <w:tcPr>
            <w:tcW w:w="1620" w:type="dxa"/>
          </w:tcPr>
          <w:p w:rsidR="00F40E81" w:rsidRPr="001B1C12" w:rsidRDefault="00F40E81" w:rsidP="00F40E81">
            <w:pPr>
              <w:pStyle w:val="Tabele"/>
              <w:jc w:val="right"/>
              <w:rPr>
                <w:szCs w:val="22"/>
              </w:rPr>
            </w:pPr>
            <w:r w:rsidRPr="001B1C12">
              <w:rPr>
                <w:szCs w:val="22"/>
              </w:rPr>
              <w:t>20 000 lekë</w:t>
            </w:r>
          </w:p>
        </w:tc>
      </w:tr>
      <w:tr w:rsidR="00F40E81" w:rsidRPr="001B1C12">
        <w:tc>
          <w:tcPr>
            <w:tcW w:w="4140" w:type="dxa"/>
          </w:tcPr>
          <w:p w:rsidR="00F40E81" w:rsidRPr="001B1C12" w:rsidRDefault="00F40E81" w:rsidP="00F40E81">
            <w:pPr>
              <w:pStyle w:val="Tabele"/>
              <w:rPr>
                <w:szCs w:val="22"/>
              </w:rPr>
            </w:pPr>
            <w:r w:rsidRPr="001B1C12">
              <w:rPr>
                <w:szCs w:val="22"/>
              </w:rPr>
              <w:t>2. Rezonanca magnetike me kontrast</w:t>
            </w:r>
          </w:p>
        </w:tc>
        <w:tc>
          <w:tcPr>
            <w:tcW w:w="1620" w:type="dxa"/>
          </w:tcPr>
          <w:p w:rsidR="00F40E81" w:rsidRPr="001B1C12" w:rsidRDefault="00F40E81" w:rsidP="00F40E81">
            <w:pPr>
              <w:pStyle w:val="Tabele"/>
              <w:jc w:val="right"/>
              <w:rPr>
                <w:szCs w:val="22"/>
              </w:rPr>
            </w:pPr>
            <w:r w:rsidRPr="001B1C12">
              <w:rPr>
                <w:szCs w:val="22"/>
              </w:rPr>
              <w:t>35 000 lekë</w:t>
            </w:r>
          </w:p>
        </w:tc>
      </w:tr>
      <w:tr w:rsidR="00F40E81" w:rsidRPr="001B1C12">
        <w:tc>
          <w:tcPr>
            <w:tcW w:w="4140" w:type="dxa"/>
          </w:tcPr>
          <w:p w:rsidR="00F40E81" w:rsidRPr="001B1C12" w:rsidRDefault="00F40E81" w:rsidP="00F40E81">
            <w:pPr>
              <w:pStyle w:val="Tabele"/>
              <w:rPr>
                <w:szCs w:val="22"/>
              </w:rPr>
            </w:pPr>
            <w:r w:rsidRPr="001B1C12">
              <w:rPr>
                <w:szCs w:val="22"/>
              </w:rPr>
              <w:t>3. CT-Scann</w:t>
            </w:r>
          </w:p>
        </w:tc>
        <w:tc>
          <w:tcPr>
            <w:tcW w:w="1620" w:type="dxa"/>
          </w:tcPr>
          <w:p w:rsidR="00F40E81" w:rsidRPr="001B1C12" w:rsidRDefault="00F40E81" w:rsidP="00F40E81">
            <w:pPr>
              <w:pStyle w:val="Tabele"/>
              <w:jc w:val="right"/>
              <w:rPr>
                <w:szCs w:val="22"/>
              </w:rPr>
            </w:pPr>
            <w:r w:rsidRPr="001B1C12">
              <w:rPr>
                <w:szCs w:val="22"/>
              </w:rPr>
              <w:t>12 500 lekë</w:t>
            </w:r>
          </w:p>
        </w:tc>
      </w:tr>
      <w:tr w:rsidR="00F40E81" w:rsidRPr="001B1C12">
        <w:tc>
          <w:tcPr>
            <w:tcW w:w="4140" w:type="dxa"/>
          </w:tcPr>
          <w:p w:rsidR="00F40E81" w:rsidRPr="001B1C12" w:rsidRDefault="00F40E81" w:rsidP="00F40E81">
            <w:pPr>
              <w:pStyle w:val="Tabele"/>
              <w:rPr>
                <w:szCs w:val="22"/>
              </w:rPr>
            </w:pPr>
            <w:r w:rsidRPr="001B1C12">
              <w:rPr>
                <w:szCs w:val="22"/>
              </w:rPr>
              <w:t>4. CT-Scann koke, kolone me kontrast</w:t>
            </w:r>
          </w:p>
        </w:tc>
        <w:tc>
          <w:tcPr>
            <w:tcW w:w="1620" w:type="dxa"/>
          </w:tcPr>
          <w:p w:rsidR="00F40E81" w:rsidRPr="001B1C12" w:rsidRDefault="00F40E81" w:rsidP="00F40E81">
            <w:pPr>
              <w:pStyle w:val="Tabele"/>
              <w:jc w:val="right"/>
              <w:rPr>
                <w:szCs w:val="22"/>
              </w:rPr>
            </w:pPr>
            <w:r w:rsidRPr="001B1C12">
              <w:rPr>
                <w:szCs w:val="22"/>
              </w:rPr>
              <w:t>12 500 lekë</w:t>
            </w:r>
          </w:p>
        </w:tc>
      </w:tr>
      <w:tr w:rsidR="00F40E81" w:rsidRPr="001B1C12">
        <w:tc>
          <w:tcPr>
            <w:tcW w:w="4140" w:type="dxa"/>
          </w:tcPr>
          <w:p w:rsidR="00F40E81" w:rsidRPr="001B1C12" w:rsidRDefault="00F40E81" w:rsidP="00F40E81">
            <w:pPr>
              <w:pStyle w:val="Tabele"/>
              <w:rPr>
                <w:szCs w:val="22"/>
              </w:rPr>
            </w:pPr>
            <w:r w:rsidRPr="001B1C12">
              <w:rPr>
                <w:szCs w:val="22"/>
              </w:rPr>
              <w:lastRenderedPageBreak/>
              <w:t>5. CT-Scann trupi me kontrast</w:t>
            </w:r>
          </w:p>
        </w:tc>
        <w:tc>
          <w:tcPr>
            <w:tcW w:w="1620" w:type="dxa"/>
          </w:tcPr>
          <w:p w:rsidR="00F40E81" w:rsidRPr="001B1C12" w:rsidRDefault="00F40E81" w:rsidP="00F40E81">
            <w:pPr>
              <w:pStyle w:val="Tabele"/>
              <w:jc w:val="right"/>
              <w:rPr>
                <w:szCs w:val="22"/>
              </w:rPr>
            </w:pPr>
            <w:r w:rsidRPr="001B1C12">
              <w:rPr>
                <w:szCs w:val="22"/>
              </w:rPr>
              <w:t>12 500 lekë</w:t>
            </w:r>
          </w:p>
        </w:tc>
      </w:tr>
      <w:tr w:rsidR="00F40E81" w:rsidRPr="001B1C12">
        <w:tc>
          <w:tcPr>
            <w:tcW w:w="4140" w:type="dxa"/>
          </w:tcPr>
          <w:p w:rsidR="00F40E81" w:rsidRPr="001B1C12" w:rsidRDefault="00F40E81" w:rsidP="00F40E81">
            <w:pPr>
              <w:pStyle w:val="Tabele"/>
              <w:rPr>
                <w:szCs w:val="22"/>
              </w:rPr>
            </w:pPr>
            <w:r w:rsidRPr="001B1C12">
              <w:rPr>
                <w:szCs w:val="22"/>
              </w:rPr>
              <w:t>6. Mamografi</w:t>
            </w:r>
          </w:p>
        </w:tc>
        <w:tc>
          <w:tcPr>
            <w:tcW w:w="1620" w:type="dxa"/>
          </w:tcPr>
          <w:p w:rsidR="00F40E81" w:rsidRPr="001B1C12" w:rsidRDefault="00F40E81" w:rsidP="00F40E81">
            <w:pPr>
              <w:pStyle w:val="Tabele"/>
              <w:jc w:val="right"/>
              <w:rPr>
                <w:szCs w:val="22"/>
              </w:rPr>
            </w:pPr>
            <w:r w:rsidRPr="001B1C12">
              <w:rPr>
                <w:szCs w:val="22"/>
              </w:rPr>
              <w:t xml:space="preserve"> 3 000 lekë </w:t>
            </w:r>
          </w:p>
        </w:tc>
      </w:tr>
      <w:tr w:rsidR="00F40E81" w:rsidRPr="001B1C12">
        <w:tc>
          <w:tcPr>
            <w:tcW w:w="4140" w:type="dxa"/>
          </w:tcPr>
          <w:p w:rsidR="00F40E81" w:rsidRPr="001B1C12" w:rsidRDefault="00F40E81" w:rsidP="00F40E81">
            <w:pPr>
              <w:pStyle w:val="Tabele"/>
              <w:rPr>
                <w:szCs w:val="22"/>
              </w:rPr>
            </w:pPr>
            <w:r w:rsidRPr="001B1C12">
              <w:rPr>
                <w:szCs w:val="22"/>
              </w:rPr>
              <w:t>7. Litrotripsia</w:t>
            </w:r>
          </w:p>
        </w:tc>
        <w:tc>
          <w:tcPr>
            <w:tcW w:w="1620" w:type="dxa"/>
          </w:tcPr>
          <w:p w:rsidR="00F40E81" w:rsidRPr="001B1C12" w:rsidRDefault="00F40E81" w:rsidP="00F40E81">
            <w:pPr>
              <w:pStyle w:val="Tabele"/>
              <w:jc w:val="right"/>
              <w:rPr>
                <w:szCs w:val="22"/>
              </w:rPr>
            </w:pPr>
            <w:r w:rsidRPr="001B1C12">
              <w:rPr>
                <w:szCs w:val="22"/>
              </w:rPr>
              <w:t>18 000 lekë</w:t>
            </w:r>
          </w:p>
        </w:tc>
      </w:tr>
      <w:tr w:rsidR="00F40E81" w:rsidRPr="001B1C12">
        <w:tc>
          <w:tcPr>
            <w:tcW w:w="4140" w:type="dxa"/>
          </w:tcPr>
          <w:p w:rsidR="00F40E81" w:rsidRPr="001B1C12" w:rsidRDefault="00F40E81" w:rsidP="00F40E81">
            <w:pPr>
              <w:pStyle w:val="Tabele"/>
              <w:rPr>
                <w:szCs w:val="22"/>
              </w:rPr>
            </w:pPr>
            <w:r w:rsidRPr="001B1C12">
              <w:rPr>
                <w:szCs w:val="22"/>
              </w:rPr>
              <w:t>8. Angiografi</w:t>
            </w:r>
          </w:p>
        </w:tc>
        <w:tc>
          <w:tcPr>
            <w:tcW w:w="1620" w:type="dxa"/>
          </w:tcPr>
          <w:p w:rsidR="00F40E81" w:rsidRPr="001B1C12" w:rsidRDefault="00F40E81" w:rsidP="00F40E81">
            <w:pPr>
              <w:pStyle w:val="Tabele"/>
              <w:jc w:val="right"/>
              <w:rPr>
                <w:szCs w:val="22"/>
              </w:rPr>
            </w:pPr>
            <w:r w:rsidRPr="001B1C12">
              <w:rPr>
                <w:szCs w:val="22"/>
              </w:rPr>
              <w:t xml:space="preserve">40 000 lekë </w:t>
            </w:r>
          </w:p>
        </w:tc>
      </w:tr>
      <w:tr w:rsidR="00F40E81" w:rsidRPr="001B1C12">
        <w:tc>
          <w:tcPr>
            <w:tcW w:w="4140" w:type="dxa"/>
          </w:tcPr>
          <w:p w:rsidR="00F40E81" w:rsidRPr="001B1C12" w:rsidRDefault="00F40E81" w:rsidP="00F40E81">
            <w:pPr>
              <w:pStyle w:val="Tabele"/>
              <w:rPr>
                <w:szCs w:val="22"/>
              </w:rPr>
            </w:pPr>
            <w:r w:rsidRPr="001B1C12">
              <w:rPr>
                <w:szCs w:val="22"/>
              </w:rPr>
              <w:t>9. Koronagrofi</w:t>
            </w:r>
          </w:p>
        </w:tc>
        <w:tc>
          <w:tcPr>
            <w:tcW w:w="1620" w:type="dxa"/>
          </w:tcPr>
          <w:p w:rsidR="00F40E81" w:rsidRPr="001B1C12" w:rsidRDefault="00F40E81" w:rsidP="00F40E81">
            <w:pPr>
              <w:pStyle w:val="Tabele"/>
              <w:jc w:val="right"/>
              <w:rPr>
                <w:szCs w:val="22"/>
              </w:rPr>
            </w:pPr>
            <w:r w:rsidRPr="001B1C12">
              <w:rPr>
                <w:szCs w:val="22"/>
              </w:rPr>
              <w:t>40 000 lekë</w:t>
            </w:r>
          </w:p>
        </w:tc>
      </w:tr>
      <w:tr w:rsidR="00F40E81" w:rsidRPr="001B1C12">
        <w:tc>
          <w:tcPr>
            <w:tcW w:w="4140" w:type="dxa"/>
          </w:tcPr>
          <w:p w:rsidR="00F40E81" w:rsidRPr="001B1C12" w:rsidRDefault="00F40E81" w:rsidP="00F40E81">
            <w:pPr>
              <w:pStyle w:val="Tabele"/>
              <w:rPr>
                <w:szCs w:val="22"/>
              </w:rPr>
            </w:pPr>
            <w:r w:rsidRPr="001B1C12">
              <w:rPr>
                <w:szCs w:val="22"/>
              </w:rPr>
              <w:t>10. Fibrogastrocopi</w:t>
            </w:r>
          </w:p>
        </w:tc>
        <w:tc>
          <w:tcPr>
            <w:tcW w:w="1620" w:type="dxa"/>
          </w:tcPr>
          <w:p w:rsidR="00F40E81" w:rsidRPr="001B1C12" w:rsidRDefault="00F40E81" w:rsidP="00F40E81">
            <w:pPr>
              <w:pStyle w:val="Tabele"/>
              <w:jc w:val="right"/>
              <w:rPr>
                <w:szCs w:val="22"/>
              </w:rPr>
            </w:pPr>
            <w:r w:rsidRPr="001B1C12">
              <w:rPr>
                <w:szCs w:val="22"/>
              </w:rPr>
              <w:t xml:space="preserve"> 3 800 lekë</w:t>
            </w:r>
          </w:p>
        </w:tc>
      </w:tr>
      <w:tr w:rsidR="00F40E81" w:rsidRPr="001B1C12">
        <w:tc>
          <w:tcPr>
            <w:tcW w:w="4140" w:type="dxa"/>
          </w:tcPr>
          <w:p w:rsidR="00F40E81" w:rsidRPr="001B1C12" w:rsidRDefault="00F40E81" w:rsidP="00F40E81">
            <w:pPr>
              <w:pStyle w:val="Tabele"/>
              <w:rPr>
                <w:szCs w:val="22"/>
              </w:rPr>
            </w:pPr>
            <w:r w:rsidRPr="001B1C12">
              <w:rPr>
                <w:szCs w:val="22"/>
              </w:rPr>
              <w:t>11. Fibrocolonoscopi</w:t>
            </w:r>
          </w:p>
        </w:tc>
        <w:tc>
          <w:tcPr>
            <w:tcW w:w="1620" w:type="dxa"/>
          </w:tcPr>
          <w:p w:rsidR="00F40E81" w:rsidRPr="001B1C12" w:rsidRDefault="00F40E81" w:rsidP="00F40E81">
            <w:pPr>
              <w:pStyle w:val="Tabele"/>
              <w:jc w:val="right"/>
              <w:rPr>
                <w:szCs w:val="22"/>
              </w:rPr>
            </w:pPr>
            <w:r w:rsidRPr="001B1C12">
              <w:rPr>
                <w:szCs w:val="22"/>
              </w:rPr>
              <w:t xml:space="preserve"> 3 800 lekë</w:t>
            </w:r>
          </w:p>
        </w:tc>
      </w:tr>
    </w:tbl>
    <w:p w:rsidR="00F40E81" w:rsidRPr="001B1C12" w:rsidRDefault="00F40E81" w:rsidP="00F40E81">
      <w:pPr>
        <w:pStyle w:val="Paragrafi"/>
        <w:rPr>
          <w:szCs w:val="22"/>
        </w:rPr>
      </w:pPr>
      <w:r w:rsidRPr="001B1C12">
        <w:rPr>
          <w:szCs w:val="22"/>
        </w:rPr>
        <w:t xml:space="preserve"> </w:t>
      </w:r>
    </w:p>
    <w:p w:rsidR="00F40E81" w:rsidRDefault="00F40E81" w:rsidP="00F40E81">
      <w:pPr>
        <w:pStyle w:val="Paragrafi"/>
        <w:rPr>
          <w:szCs w:val="22"/>
        </w:rPr>
      </w:pPr>
    </w:p>
    <w:p w:rsidR="00F40E81" w:rsidRDefault="00F40E81" w:rsidP="00F40E81">
      <w:pPr>
        <w:pStyle w:val="Paragrafi"/>
        <w:rPr>
          <w:szCs w:val="22"/>
        </w:rPr>
      </w:pPr>
    </w:p>
    <w:p w:rsidR="00F40E81" w:rsidRDefault="00F40E81" w:rsidP="00F40E81">
      <w:pPr>
        <w:pStyle w:val="Paragrafi"/>
        <w:rPr>
          <w:szCs w:val="22"/>
        </w:rPr>
      </w:pPr>
    </w:p>
    <w:p w:rsidR="00F40E81" w:rsidRDefault="00F40E81" w:rsidP="00F40E81">
      <w:pPr>
        <w:pStyle w:val="Paragrafi"/>
        <w:rPr>
          <w:szCs w:val="22"/>
        </w:rPr>
      </w:pPr>
    </w:p>
    <w:p w:rsidR="00F40E81" w:rsidRDefault="00F40E81" w:rsidP="00F40E81">
      <w:pPr>
        <w:pStyle w:val="Paragrafi"/>
        <w:rPr>
          <w:szCs w:val="22"/>
        </w:rPr>
      </w:pPr>
    </w:p>
    <w:p w:rsidR="00F40E81" w:rsidRPr="001B1C12" w:rsidRDefault="00F40E81" w:rsidP="00F40E81">
      <w:pPr>
        <w:pStyle w:val="Paragrafi"/>
        <w:rPr>
          <w:szCs w:val="22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20D94"/>
    <w:rsid w:val="00F40E81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12FACB6-C41D-4F32-A564-52D3F921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E81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F40E8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2019-03-14T17:24:00Z</dcterms:created>
  <dcterms:modified xsi:type="dcterms:W3CDTF">2019-03-14T17:24:00Z</dcterms:modified>
</cp:coreProperties>
</file>