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533" w:rsidRPr="00886C8C" w:rsidRDefault="00232533" w:rsidP="00232533">
      <w:pPr>
        <w:pStyle w:val="Akti"/>
        <w:keepNext w:val="0"/>
      </w:pPr>
      <w:bookmarkStart w:id="0" w:name="_GoBack"/>
      <w:bookmarkEnd w:id="0"/>
      <w:r w:rsidRPr="00886C8C">
        <w:t>Vendim</w:t>
      </w:r>
    </w:p>
    <w:p w:rsidR="00232533" w:rsidRPr="00886C8C" w:rsidRDefault="00232533" w:rsidP="00232533">
      <w:pPr>
        <w:pStyle w:val="NumriData"/>
        <w:keepNext w:val="0"/>
        <w:rPr>
          <w:szCs w:val="22"/>
        </w:rPr>
      </w:pPr>
      <w:r w:rsidRPr="00886C8C">
        <w:rPr>
          <w:szCs w:val="22"/>
        </w:rPr>
        <w:t>Nr.421, datë 2.7.2004</w:t>
      </w:r>
    </w:p>
    <w:p w:rsidR="00232533" w:rsidRPr="00886C8C" w:rsidRDefault="00232533" w:rsidP="00232533">
      <w:pPr>
        <w:pStyle w:val="Paragrafi"/>
        <w:rPr>
          <w:szCs w:val="22"/>
        </w:rPr>
      </w:pPr>
    </w:p>
    <w:p w:rsidR="00232533" w:rsidRPr="00886C8C" w:rsidRDefault="00232533" w:rsidP="00232533">
      <w:pPr>
        <w:pStyle w:val="Titulli"/>
        <w:keepNext w:val="0"/>
      </w:pPr>
      <w:r w:rsidRPr="00886C8C">
        <w:t>Për mënyrën e përdorimit të të ardhurAve nga privatizimi i “Armo” sha, Fier</w:t>
      </w:r>
    </w:p>
    <w:p w:rsidR="00232533" w:rsidRPr="00886C8C" w:rsidRDefault="00232533" w:rsidP="00232533">
      <w:pPr>
        <w:pStyle w:val="Paragrafi"/>
        <w:rPr>
          <w:szCs w:val="22"/>
        </w:rPr>
      </w:pPr>
    </w:p>
    <w:p w:rsidR="00232533" w:rsidRPr="00886C8C" w:rsidRDefault="00232533" w:rsidP="00232533">
      <w:pPr>
        <w:pStyle w:val="BazLigjPropozues"/>
        <w:keepNext w:val="0"/>
      </w:pPr>
      <w:r w:rsidRPr="00886C8C">
        <w:t>Në mbështetje të nenit 100 të Kushtetutës dhe të nenit 6 të ligjit nr.9117, datë 24.7.2003 “Për përcaktimin e formës dhe të strukturës së formulës së privatizimit të “Armo” sh.a., Fier”, me propozimin e Ministrit të Ekonomisë dhe të Ministrit të Industrisë dhe të Energjetikës, Këshilli i Ministrave</w:t>
      </w:r>
    </w:p>
    <w:p w:rsidR="00232533" w:rsidRPr="00886C8C" w:rsidRDefault="00232533" w:rsidP="00232533">
      <w:pPr>
        <w:pStyle w:val="Paragrafi"/>
        <w:rPr>
          <w:szCs w:val="22"/>
        </w:rPr>
      </w:pPr>
    </w:p>
    <w:p w:rsidR="00232533" w:rsidRPr="0076181C" w:rsidRDefault="00232533" w:rsidP="00232533">
      <w:pPr>
        <w:pStyle w:val="VENDOSI"/>
        <w:keepNext w:val="0"/>
      </w:pPr>
      <w:r w:rsidRPr="0076181C">
        <w:t>Vendosi:</w:t>
      </w:r>
    </w:p>
    <w:p w:rsidR="00232533" w:rsidRPr="0076181C" w:rsidRDefault="00232533" w:rsidP="00232533">
      <w:pPr>
        <w:pStyle w:val="Paragrafi"/>
        <w:rPr>
          <w:szCs w:val="22"/>
        </w:rPr>
      </w:pPr>
    </w:p>
    <w:p w:rsidR="00232533" w:rsidRPr="0076181C" w:rsidRDefault="00232533" w:rsidP="00232533">
      <w:pPr>
        <w:pStyle w:val="Paragrafi"/>
        <w:rPr>
          <w:szCs w:val="22"/>
        </w:rPr>
      </w:pPr>
      <w:r w:rsidRPr="0076181C">
        <w:rPr>
          <w:szCs w:val="22"/>
        </w:rPr>
        <w:t>1. Të ardhurat, që realizohen nga privatizimi i “Armo” sh.a., Fier të përdoren si më poshtë vijon:</w:t>
      </w:r>
    </w:p>
    <w:p w:rsidR="00232533" w:rsidRPr="0076181C" w:rsidRDefault="00232533" w:rsidP="00232533">
      <w:pPr>
        <w:pStyle w:val="Paragrafi"/>
        <w:rPr>
          <w:szCs w:val="22"/>
        </w:rPr>
      </w:pPr>
      <w:r w:rsidRPr="0076181C">
        <w:rPr>
          <w:szCs w:val="22"/>
        </w:rPr>
        <w:t xml:space="preserve">a) Deri në 10 për qind të përdoren nga Ministria e Ekonomisë, për mbulimin e shpenzimeve për realizimin e shitjes së aksioneve dhe për pagesën e tarifës së suksesit shoqërisë këshilluese, sipas kontratës së lidhur me të. </w:t>
      </w:r>
    </w:p>
    <w:p w:rsidR="00232533" w:rsidRPr="0076181C" w:rsidRDefault="00232533" w:rsidP="00232533">
      <w:pPr>
        <w:pStyle w:val="Paragrafi"/>
        <w:rPr>
          <w:szCs w:val="22"/>
        </w:rPr>
      </w:pPr>
      <w:r w:rsidRPr="0076181C">
        <w:rPr>
          <w:szCs w:val="22"/>
        </w:rPr>
        <w:t>b) Pjesa tjetër të derdhet në Buxhetin e Shtetit.</w:t>
      </w:r>
    </w:p>
    <w:p w:rsidR="00232533" w:rsidRPr="0076181C" w:rsidRDefault="00232533" w:rsidP="00232533">
      <w:pPr>
        <w:pStyle w:val="Paragrafi"/>
        <w:rPr>
          <w:szCs w:val="22"/>
        </w:rPr>
      </w:pPr>
      <w:r w:rsidRPr="0076181C">
        <w:rPr>
          <w:szCs w:val="22"/>
        </w:rPr>
        <w:t>2. Struktura e këtyre pagesave të parashikohet në ligjin për Buxhetin e Shtetit, për vitin pasardhës.</w:t>
      </w:r>
    </w:p>
    <w:p w:rsidR="00232533" w:rsidRPr="0076181C" w:rsidRDefault="00232533" w:rsidP="00232533">
      <w:pPr>
        <w:pStyle w:val="Paragrafi"/>
        <w:rPr>
          <w:szCs w:val="22"/>
        </w:rPr>
      </w:pPr>
      <w:r w:rsidRPr="0076181C">
        <w:rPr>
          <w:szCs w:val="22"/>
        </w:rPr>
        <w:t>3. Ngarkohet Ministria e Ekonomisë të paraqesë, pas përfundimit të procesit të shitjes, raportin financiar për përdorimin e këtyre të ardhurave.</w:t>
      </w:r>
    </w:p>
    <w:p w:rsidR="00232533" w:rsidRPr="0076181C" w:rsidRDefault="00232533" w:rsidP="00232533">
      <w:pPr>
        <w:pStyle w:val="Paragrafi"/>
        <w:rPr>
          <w:szCs w:val="22"/>
        </w:rPr>
      </w:pPr>
      <w:r w:rsidRPr="0076181C">
        <w:rPr>
          <w:szCs w:val="22"/>
        </w:rPr>
        <w:t>4. Ngarkohen Ministri i Ekonomisë dhe Ministri i Industrisë dhe i Energjetikës për zbatimin e këtij vendimi.</w:t>
      </w:r>
    </w:p>
    <w:p w:rsidR="00232533" w:rsidRPr="0076181C" w:rsidRDefault="00232533" w:rsidP="00232533">
      <w:pPr>
        <w:pStyle w:val="Paragrafi"/>
        <w:rPr>
          <w:szCs w:val="22"/>
        </w:rPr>
      </w:pPr>
      <w:r w:rsidRPr="0076181C">
        <w:rPr>
          <w:szCs w:val="22"/>
        </w:rPr>
        <w:t>Ky vendim hyn në fuqi pas botimit në Fletoren Zyrtare.</w:t>
      </w:r>
    </w:p>
    <w:p w:rsidR="00232533" w:rsidRPr="0076181C" w:rsidRDefault="00232533" w:rsidP="00232533">
      <w:pPr>
        <w:pStyle w:val="Paragrafi"/>
        <w:rPr>
          <w:szCs w:val="22"/>
        </w:rPr>
      </w:pPr>
    </w:p>
    <w:p w:rsidR="00232533" w:rsidRPr="0076181C" w:rsidRDefault="00232533" w:rsidP="00232533">
      <w:pPr>
        <w:pStyle w:val="Autoriteti"/>
        <w:keepNext w:val="0"/>
      </w:pPr>
      <w:r w:rsidRPr="0076181C">
        <w:t xml:space="preserve">Kryeministri </w:t>
      </w:r>
    </w:p>
    <w:p w:rsidR="00232533" w:rsidRPr="0076181C" w:rsidRDefault="00232533" w:rsidP="00232533">
      <w:pPr>
        <w:pStyle w:val="AutoritetiEmer"/>
      </w:pPr>
      <w:r w:rsidRPr="0076181C">
        <w:t>Fatos Nano</w:t>
      </w:r>
    </w:p>
    <w:p w:rsidR="00232533" w:rsidRDefault="00232533" w:rsidP="00232533">
      <w:pPr>
        <w:pStyle w:val="Paragrafi"/>
        <w:rPr>
          <w:szCs w:val="22"/>
        </w:rPr>
      </w:pPr>
    </w:p>
    <w:p w:rsidR="00232533" w:rsidRDefault="00232533" w:rsidP="00232533">
      <w:pPr>
        <w:pStyle w:val="Paragrafi"/>
        <w:rPr>
          <w:szCs w:val="22"/>
        </w:rPr>
      </w:pPr>
    </w:p>
    <w:p w:rsidR="00232533" w:rsidRDefault="00232533" w:rsidP="00232533">
      <w:pPr>
        <w:pStyle w:val="Paragrafi"/>
        <w:rPr>
          <w:szCs w:val="22"/>
        </w:rPr>
      </w:pPr>
    </w:p>
    <w:p w:rsidR="00232533" w:rsidRDefault="00232533" w:rsidP="00232533">
      <w:pPr>
        <w:pStyle w:val="Paragrafi"/>
        <w:rPr>
          <w:szCs w:val="22"/>
        </w:rPr>
      </w:pPr>
    </w:p>
    <w:p w:rsidR="00232533" w:rsidRDefault="00232533" w:rsidP="00232533">
      <w:pPr>
        <w:pStyle w:val="Paragrafi"/>
        <w:rPr>
          <w:szCs w:val="22"/>
        </w:rPr>
      </w:pPr>
    </w:p>
    <w:p w:rsidR="00232533" w:rsidRDefault="00232533" w:rsidP="00232533">
      <w:pPr>
        <w:pStyle w:val="Paragrafi"/>
        <w:rPr>
          <w:szCs w:val="22"/>
        </w:rPr>
      </w:pPr>
    </w:p>
    <w:p w:rsidR="00232533" w:rsidRDefault="00232533" w:rsidP="00232533">
      <w:pPr>
        <w:pStyle w:val="Paragrafi"/>
        <w:rPr>
          <w:szCs w:val="22"/>
        </w:rPr>
      </w:pPr>
    </w:p>
    <w:p w:rsidR="00232533" w:rsidRPr="0076181C" w:rsidRDefault="00232533" w:rsidP="00232533">
      <w:pPr>
        <w:pStyle w:val="Paragrafi"/>
        <w:rPr>
          <w:szCs w:val="22"/>
        </w:rPr>
      </w:pPr>
    </w:p>
    <w:p w:rsidR="00232533" w:rsidRPr="0076181C" w:rsidRDefault="00232533" w:rsidP="00232533">
      <w:pPr>
        <w:pStyle w:val="Paragrafi"/>
        <w:rPr>
          <w:szCs w:val="22"/>
        </w:rPr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1E3F0B"/>
    <w:rsid w:val="0022170D"/>
    <w:rsid w:val="00232533"/>
    <w:rsid w:val="002C6BAB"/>
    <w:rsid w:val="00304413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8F05A6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673CE"/>
    <w:rsid w:val="00BB3954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79E304B-5909-49A8-8DCA-732CBF715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rsid w:val="00232533"/>
    <w:rPr>
      <w:rFonts w:ascii="CG Times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2019-03-14T17:25:00Z</dcterms:created>
  <dcterms:modified xsi:type="dcterms:W3CDTF">2019-03-14T17:25:00Z</dcterms:modified>
</cp:coreProperties>
</file>