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1AD" w:rsidRDefault="007E41AD" w:rsidP="007E41AD">
      <w:pPr>
        <w:pStyle w:val="Akti"/>
      </w:pPr>
      <w:bookmarkStart w:id="0" w:name="_GoBack"/>
      <w:bookmarkEnd w:id="0"/>
      <w:r>
        <w:t>Vendim</w:t>
      </w:r>
    </w:p>
    <w:p w:rsidR="007E41AD" w:rsidRDefault="007E41AD" w:rsidP="007E41AD">
      <w:pPr>
        <w:pStyle w:val="NumriData"/>
      </w:pPr>
      <w:r>
        <w:t>Nr.455, datë 9.7.2004</w:t>
      </w:r>
    </w:p>
    <w:p w:rsidR="007E41AD" w:rsidRDefault="007E41AD" w:rsidP="007E41AD">
      <w:pPr>
        <w:pStyle w:val="Paragrafi"/>
      </w:pPr>
    </w:p>
    <w:p w:rsidR="007E41AD" w:rsidRDefault="007E41AD" w:rsidP="007E41AD">
      <w:pPr>
        <w:pStyle w:val="Titulli"/>
      </w:pPr>
      <w:r>
        <w:t>Për ndryshimin dhe kalimin e përgjegjësisë së administrimit të objektit të parkut të automjeteve dhe fjetores së repartit “Renea”, Tiranë, nga ministria e rendit publik, ministrisë së drejtësisë</w:t>
      </w:r>
    </w:p>
    <w:p w:rsidR="007E41AD" w:rsidRDefault="007E41AD" w:rsidP="007E41AD">
      <w:pPr>
        <w:pStyle w:val="Paragrafi"/>
      </w:pPr>
    </w:p>
    <w:p w:rsidR="007E41AD" w:rsidRDefault="007E41AD" w:rsidP="007E41AD">
      <w:pPr>
        <w:pStyle w:val="BazLigjPropozues"/>
      </w:pPr>
      <w:r>
        <w:t>Në mbështetje të nenit 100 të Kushtetutës dhe të neneve 13 e 15 të ligjit nr.8743, datë 22.2.2001 “Për pronat e paluajtshme të shtetit”, me propozimin e Ministrit të Drejtësisë dhe të Ministrit të Rendit Publik, Këshilli i Ministrave</w:t>
      </w:r>
    </w:p>
    <w:p w:rsidR="007E41AD" w:rsidRDefault="007E41AD" w:rsidP="007E41AD">
      <w:pPr>
        <w:pStyle w:val="Paragrafi"/>
      </w:pPr>
    </w:p>
    <w:p w:rsidR="007E41AD" w:rsidRDefault="007E41AD" w:rsidP="007E41AD">
      <w:pPr>
        <w:pStyle w:val="VENDOSI"/>
      </w:pPr>
      <w:r>
        <w:t>Vendosi:</w:t>
      </w:r>
    </w:p>
    <w:p w:rsidR="007E41AD" w:rsidRDefault="007E41AD" w:rsidP="007E41AD">
      <w:pPr>
        <w:pStyle w:val="Paragrafi"/>
      </w:pPr>
    </w:p>
    <w:p w:rsidR="007E41AD" w:rsidRDefault="007E41AD" w:rsidP="007E41AD">
      <w:pPr>
        <w:pStyle w:val="Paragrafi"/>
      </w:pPr>
      <w:r>
        <w:t>1. Truallit të objektit “Parku i automjeteve të repartit “Renea”, Tiranë”, me sipërfaqe 2046 m</w:t>
      </w:r>
      <w:r w:rsidRPr="00766840">
        <w:rPr>
          <w:vertAlign w:val="superscript"/>
        </w:rPr>
        <w:t>2</w:t>
      </w:r>
      <w:r>
        <w:t xml:space="preserve"> e të objektit “Fjetore e repartit “Renea”, Tiranë”, me  sipërfaqe 420 m</w:t>
      </w:r>
      <w:r w:rsidRPr="00816FB0">
        <w:rPr>
          <w:vertAlign w:val="superscript"/>
        </w:rPr>
        <w:t>2</w:t>
      </w:r>
      <w:r>
        <w:t xml:space="preserve"> dhe sheshit përreth saj, me sipërfaqe 2548 m</w:t>
      </w:r>
      <w:r w:rsidRPr="00816FB0">
        <w:rPr>
          <w:vertAlign w:val="superscript"/>
        </w:rPr>
        <w:t>2</w:t>
      </w:r>
      <w:r>
        <w:t>, t’u ndryshojë përgjegjësia e administrimit nga Ministria e Rendit Publik dhe t’i kalojë Ministrisë së Drejtësisë, për sistemimin me mjedise pune të Gjykatës së Krimeve të Rënda.</w:t>
      </w:r>
    </w:p>
    <w:p w:rsidR="007E41AD" w:rsidRDefault="007E41AD" w:rsidP="007E41AD">
      <w:pPr>
        <w:pStyle w:val="Paragrafi"/>
      </w:pPr>
      <w:r>
        <w:t>2. Pronat me numrat rendorë 2, e objektit “Fjetore e repartit “Renea”, Tiranë”, dhe 7, 8, 9 e 10 të objektit “Parku i automjeteve të repartit “Renea”, Tiranë”, të hiqen nga lista e inventarit të pronave, që janë në përgjegjësi administrimi të Ministrisë së Rendit Publik, e cila i bashkëlidhet vendimit nr.250, datë 24.4.2003 të Këshillit të Ministrave “Për miratimin e listës së inventarit të pronave të paluajtshme shtetërore, të cilat i kalojnë në përgjegjësi administrimi Ministrisë së Rendit Publik”.</w:t>
      </w:r>
    </w:p>
    <w:p w:rsidR="007E41AD" w:rsidRDefault="007E41AD" w:rsidP="007E41AD">
      <w:pPr>
        <w:pStyle w:val="Paragrafi"/>
      </w:pPr>
      <w:r>
        <w:t>3. Ngarkohen Ministri i Drejtësisë, Ministri i Rendit Publik dhe kryeregjistruesi i Zyrës Qendrore të Regjistrimit të Pasurive të Paluajtshme për zbatimin e këtij vendimi.</w:t>
      </w:r>
    </w:p>
    <w:p w:rsidR="007E41AD" w:rsidRDefault="007E41AD" w:rsidP="007E41AD">
      <w:pPr>
        <w:pStyle w:val="Paragrafi"/>
      </w:pPr>
      <w:r>
        <w:t>Ky vendim hyn në fuqi menjëherë.</w:t>
      </w:r>
    </w:p>
    <w:p w:rsidR="007E41AD" w:rsidRDefault="007E41AD" w:rsidP="007E41AD">
      <w:pPr>
        <w:pStyle w:val="Paragrafi"/>
      </w:pPr>
    </w:p>
    <w:p w:rsidR="007E41AD" w:rsidRDefault="007E41AD" w:rsidP="007E41AD">
      <w:pPr>
        <w:pStyle w:val="Autoriteti"/>
      </w:pPr>
      <w:r>
        <w:t>Kryeministri</w:t>
      </w:r>
    </w:p>
    <w:p w:rsidR="007E41AD" w:rsidRDefault="007E41AD" w:rsidP="007E41AD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7E41AD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1411E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7EA480-FC89-42A9-8E72-8D409C1E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7E41A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2019-03-14T17:31:00Z</dcterms:created>
  <dcterms:modified xsi:type="dcterms:W3CDTF">2019-03-14T17:31:00Z</dcterms:modified>
</cp:coreProperties>
</file>