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1AA" w:rsidRPr="00A32AF0" w:rsidRDefault="009541AA" w:rsidP="009541AA">
      <w:pPr>
        <w:pStyle w:val="Akti"/>
        <w:keepNext w:val="0"/>
      </w:pPr>
      <w:bookmarkStart w:id="0" w:name="_GoBack"/>
      <w:bookmarkEnd w:id="0"/>
    </w:p>
    <w:p w:rsidR="009541AA" w:rsidRPr="00A32AF0" w:rsidRDefault="009541AA" w:rsidP="009541AA">
      <w:pPr>
        <w:pStyle w:val="Akti"/>
        <w:keepNext w:val="0"/>
      </w:pPr>
      <w:r w:rsidRPr="00A32AF0">
        <w:t xml:space="preserve">Vendim </w:t>
      </w:r>
    </w:p>
    <w:p w:rsidR="009541AA" w:rsidRPr="00A32AF0" w:rsidRDefault="009541AA" w:rsidP="009541AA">
      <w:pPr>
        <w:pStyle w:val="NumriData"/>
        <w:keepNext w:val="0"/>
        <w:rPr>
          <w:szCs w:val="22"/>
        </w:rPr>
      </w:pPr>
      <w:r w:rsidRPr="00A32AF0">
        <w:rPr>
          <w:szCs w:val="22"/>
        </w:rPr>
        <w:t>Nr.485, datë 16.7.2004</w:t>
      </w:r>
    </w:p>
    <w:p w:rsidR="009541AA" w:rsidRPr="00A32AF0" w:rsidRDefault="009541AA" w:rsidP="009541AA">
      <w:pPr>
        <w:pStyle w:val="Paragrafi"/>
        <w:rPr>
          <w:szCs w:val="22"/>
        </w:rPr>
      </w:pPr>
    </w:p>
    <w:p w:rsidR="009541AA" w:rsidRPr="00A32AF0" w:rsidRDefault="009541AA" w:rsidP="009541AA">
      <w:pPr>
        <w:pStyle w:val="Titulli"/>
        <w:keepNext w:val="0"/>
      </w:pPr>
      <w:r w:rsidRPr="00A32AF0">
        <w:t>Për transferimin e fondeve buxhetore bashkisë së elbasanit, për mbulimin e shpenzimeve administrative të qendrës sociale “Balashe”</w:t>
      </w:r>
    </w:p>
    <w:p w:rsidR="009541AA" w:rsidRPr="00A32AF0" w:rsidRDefault="009541AA" w:rsidP="009541AA">
      <w:pPr>
        <w:pStyle w:val="Paragrafi"/>
        <w:rPr>
          <w:szCs w:val="22"/>
        </w:rPr>
      </w:pPr>
    </w:p>
    <w:p w:rsidR="009541AA" w:rsidRPr="00A32AF0" w:rsidRDefault="009541AA" w:rsidP="009541AA">
      <w:pPr>
        <w:pStyle w:val="BazLigjPropozues"/>
        <w:keepNext w:val="0"/>
        <w:rPr>
          <w:rFonts w:cs="CG Times"/>
        </w:rPr>
      </w:pPr>
      <w:r w:rsidRPr="00A32AF0">
        <w:t xml:space="preserve">Në mbështetje të nenit 100 të Kushtetutës, të nenit 29 të ligjit nr.8379, datë 20.7.1998 “Për hartimin dhe zbatimin e Buxhetit të Shtetit të Republikës së Shqipërisë”, të nenit 14 të ligjit nr.9165, datë 23.12.2003 “Për Buxhetin e Shtetit të vitit 2004” dhe të nenit 13 të ligjit nr.7710, datë 18.5.1993 “Për ndihmën dhe përkujdesjen shoqërore”, me propozimin e Ministrit të Punës dhe të </w:t>
      </w:r>
      <w:r w:rsidRPr="00A32AF0">
        <w:rPr>
          <w:rFonts w:cs="CG Times"/>
        </w:rPr>
        <w:t>Çështjeve Sociale, Këshilli i Ministrave</w:t>
      </w:r>
    </w:p>
    <w:p w:rsidR="009541AA" w:rsidRPr="00A32AF0" w:rsidRDefault="009541AA" w:rsidP="009541AA">
      <w:pPr>
        <w:pStyle w:val="Paragrafi"/>
        <w:rPr>
          <w:szCs w:val="22"/>
        </w:rPr>
      </w:pPr>
    </w:p>
    <w:p w:rsidR="009541AA" w:rsidRPr="00A32AF0" w:rsidRDefault="009541AA" w:rsidP="009541AA">
      <w:pPr>
        <w:pStyle w:val="VENDOSI"/>
        <w:keepNext w:val="0"/>
      </w:pPr>
      <w:r w:rsidRPr="00A32AF0">
        <w:t>Vendosi:</w:t>
      </w:r>
    </w:p>
    <w:p w:rsidR="009541AA" w:rsidRPr="00A32AF0" w:rsidRDefault="009541AA" w:rsidP="009541AA">
      <w:pPr>
        <w:pStyle w:val="Paragrafi"/>
        <w:rPr>
          <w:szCs w:val="22"/>
        </w:rPr>
      </w:pPr>
    </w:p>
    <w:p w:rsidR="009541AA" w:rsidRPr="00A32AF0" w:rsidRDefault="009541AA" w:rsidP="009541AA">
      <w:pPr>
        <w:pStyle w:val="Paragrafi"/>
        <w:rPr>
          <w:szCs w:val="22"/>
        </w:rPr>
      </w:pPr>
      <w:r w:rsidRPr="00A32AF0">
        <w:rPr>
          <w:szCs w:val="22"/>
        </w:rPr>
        <w:t>1. Bashkisë së Elbasanit, në buxhetin e miratuar për vitin 2004, t’i transferohet fondi prej 648 350 (gjashtëqind e dyzet e tetë mijë e treqind e pesëdhjetë) lekësh, për mbulimin, për 6-mujorin e dytë të këtij viti, e shpenzimeve administrative të qendrës sociale “Balashe”, Elbasan.</w:t>
      </w:r>
    </w:p>
    <w:p w:rsidR="009541AA" w:rsidRPr="00A32AF0" w:rsidRDefault="009541AA" w:rsidP="009541AA">
      <w:pPr>
        <w:pStyle w:val="Paragrafi"/>
        <w:rPr>
          <w:szCs w:val="22"/>
        </w:rPr>
      </w:pPr>
      <w:r w:rsidRPr="00A32AF0">
        <w:rPr>
          <w:szCs w:val="22"/>
        </w:rPr>
        <w:t>2. Ky fond t’i pakësohet buxhetit të Ministrisë së Punës dhe të Çështjeve Sociale, miratuar për vitin 2004.</w:t>
      </w:r>
    </w:p>
    <w:p w:rsidR="009541AA" w:rsidRPr="00A32AF0" w:rsidRDefault="009541AA" w:rsidP="009541AA">
      <w:pPr>
        <w:pStyle w:val="Paragrafi"/>
        <w:rPr>
          <w:szCs w:val="22"/>
        </w:rPr>
      </w:pPr>
      <w:r w:rsidRPr="00A32AF0">
        <w:rPr>
          <w:szCs w:val="22"/>
        </w:rPr>
        <w:t>3. Ngarkohen Ministri i Punës dhe i Çështjeve Sociale, Ministri i Financave dhe kryetari i bashkisë së Elbasanit për zbatimin e këtij vendimi.</w:t>
      </w:r>
    </w:p>
    <w:p w:rsidR="009541AA" w:rsidRPr="00A32AF0" w:rsidRDefault="009541AA" w:rsidP="009541AA">
      <w:pPr>
        <w:pStyle w:val="Paragrafi"/>
        <w:rPr>
          <w:szCs w:val="22"/>
        </w:rPr>
      </w:pPr>
      <w:r w:rsidRPr="00A32AF0">
        <w:rPr>
          <w:szCs w:val="22"/>
        </w:rPr>
        <w:t>Ky vendim hyn në fuqi pas botimit në Fletoren Zyrtare.</w:t>
      </w:r>
    </w:p>
    <w:p w:rsidR="009541AA" w:rsidRPr="00A32AF0" w:rsidRDefault="009541AA" w:rsidP="009541AA">
      <w:pPr>
        <w:pStyle w:val="Paragrafi"/>
        <w:rPr>
          <w:szCs w:val="22"/>
        </w:rPr>
      </w:pPr>
    </w:p>
    <w:p w:rsidR="009541AA" w:rsidRPr="00A32AF0" w:rsidRDefault="009541AA" w:rsidP="009541AA">
      <w:pPr>
        <w:pStyle w:val="Autoriteti"/>
        <w:keepNext w:val="0"/>
      </w:pPr>
      <w:r w:rsidRPr="00A32AF0">
        <w:t xml:space="preserve">Kryeministri </w:t>
      </w:r>
    </w:p>
    <w:p w:rsidR="009541AA" w:rsidRPr="00A32AF0" w:rsidRDefault="009541AA" w:rsidP="009541AA">
      <w:pPr>
        <w:pStyle w:val="AutoritetiEmer"/>
      </w:pPr>
      <w:r w:rsidRPr="00A32AF0">
        <w:t>Fatos Nano</w:t>
      </w:r>
    </w:p>
    <w:p w:rsidR="009541AA" w:rsidRPr="00A32AF0" w:rsidRDefault="009541AA" w:rsidP="009541AA">
      <w:pPr>
        <w:pStyle w:val="Paragrafi"/>
      </w:pPr>
    </w:p>
    <w:p w:rsidR="009541AA" w:rsidRPr="00A32AF0" w:rsidRDefault="009541AA" w:rsidP="009541AA">
      <w:pPr>
        <w:pStyle w:val="Paragrafi"/>
      </w:pPr>
    </w:p>
    <w:p w:rsidR="009541AA" w:rsidRDefault="009541AA" w:rsidP="009541AA">
      <w:pPr>
        <w:pStyle w:val="Paragrafi"/>
      </w:pPr>
    </w:p>
    <w:p w:rsidR="009541AA" w:rsidRDefault="009541AA" w:rsidP="009541AA">
      <w:pPr>
        <w:pStyle w:val="Paragrafi"/>
      </w:pPr>
    </w:p>
    <w:p w:rsidR="009541AA" w:rsidRDefault="009541AA" w:rsidP="009541AA">
      <w:pPr>
        <w:pStyle w:val="Paragrafi"/>
      </w:pPr>
    </w:p>
    <w:p w:rsidR="009541AA" w:rsidRDefault="009541AA" w:rsidP="009541AA">
      <w:pPr>
        <w:pStyle w:val="Paragrafi"/>
      </w:pPr>
    </w:p>
    <w:p w:rsidR="009541AA" w:rsidRPr="00A32AF0" w:rsidRDefault="009541AA" w:rsidP="009541A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5093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541A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8036D2-3426-4A20-94F1-D181549E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541A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2019-03-14T17:27:00Z</dcterms:created>
  <dcterms:modified xsi:type="dcterms:W3CDTF">2019-03-14T17:27:00Z</dcterms:modified>
</cp:coreProperties>
</file>