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07" w:rsidRDefault="00814E07" w:rsidP="00814E07">
      <w:pPr>
        <w:pStyle w:val="Akti"/>
        <w:keepNext w:val="0"/>
      </w:pPr>
      <w:bookmarkStart w:id="0" w:name="_GoBack"/>
      <w:bookmarkEnd w:id="0"/>
      <w:r>
        <w:t>Vendim</w:t>
      </w:r>
    </w:p>
    <w:p w:rsidR="00814E07" w:rsidRDefault="00814E07" w:rsidP="00814E07">
      <w:pPr>
        <w:pStyle w:val="NumriData"/>
        <w:keepNext w:val="0"/>
      </w:pPr>
      <w:r>
        <w:t>Nr.511, datë 30.7.2004</w:t>
      </w:r>
    </w:p>
    <w:p w:rsidR="00814E07" w:rsidRDefault="00814E07" w:rsidP="00814E07">
      <w:pPr>
        <w:pStyle w:val="Paragrafi"/>
      </w:pPr>
    </w:p>
    <w:p w:rsidR="00814E07" w:rsidRDefault="00814E07" w:rsidP="00814E07">
      <w:pPr>
        <w:pStyle w:val="Titulli"/>
        <w:keepNext w:val="0"/>
      </w:pPr>
      <w:r>
        <w:t>Për disa shtesa në vendimin nr.182, datë 25.4.1995 të këshillit të Ministrave “Për çmimet e shitjes së barnave”, të ndryshuar</w:t>
      </w:r>
    </w:p>
    <w:p w:rsidR="00814E07" w:rsidRDefault="00814E07" w:rsidP="00814E07">
      <w:pPr>
        <w:pStyle w:val="Paragrafi"/>
      </w:pPr>
    </w:p>
    <w:p w:rsidR="00814E07" w:rsidRDefault="00814E07" w:rsidP="00814E07">
      <w:pPr>
        <w:pStyle w:val="BazLigjPropozues"/>
      </w:pPr>
      <w:r>
        <w:t>Në mbështetje të nenit 100 të Kushtetutës, të nenit 44 të ligjit nr.7815, datë 20.4.1994 “Për barnat”, të ndryshuar, dhe të nenit 5 të ligjit nr.9135, datë 11.9.2003 “Për mbrojtjen e konsumatorëve”, me propozimin e Ministrit të Shëndetësisë, Këshilli i Ministrave</w:t>
      </w:r>
    </w:p>
    <w:p w:rsidR="00814E07" w:rsidRDefault="00814E07" w:rsidP="00814E07">
      <w:pPr>
        <w:pStyle w:val="Paragrafi"/>
      </w:pPr>
    </w:p>
    <w:p w:rsidR="00814E07" w:rsidRDefault="00814E07" w:rsidP="00814E07">
      <w:pPr>
        <w:pStyle w:val="VENDOSI"/>
        <w:keepNext w:val="0"/>
      </w:pPr>
      <w:r>
        <w:t>Vendosi:</w:t>
      </w:r>
    </w:p>
    <w:p w:rsidR="00814E07" w:rsidRDefault="00814E07" w:rsidP="00814E07">
      <w:pPr>
        <w:pStyle w:val="Paragrafi"/>
      </w:pPr>
    </w:p>
    <w:p w:rsidR="00814E07" w:rsidRDefault="00814E07" w:rsidP="00814E07">
      <w:pPr>
        <w:pStyle w:val="Paragrafi"/>
      </w:pPr>
      <w:r>
        <w:t>1. Pas pikës 4 të vendimit nr.182, datë 25.4.1995 të Këshillit të Ministrave, shtohen pikat 4/1, 4/2 e 4/3 si më poshtë vijon:</w:t>
      </w:r>
    </w:p>
    <w:p w:rsidR="00814E07" w:rsidRDefault="00814E07" w:rsidP="00814E07">
      <w:pPr>
        <w:pStyle w:val="Paragrafi"/>
      </w:pPr>
      <w:r>
        <w:t>“4.1 Barnat që hidhen në treg dhe qarkullojnë në Republikën e Shqipërisë, kanë të vendosur mbi kutinë e ambalazhit një pullë, për efekt kontrolli, si provë e regjistrimit të tyre, e marrjes së autorizimit për hedhjen e tyre në treg dhe për respektimin e çmimit përfundimtar të shitjes. Pulla e kontrollit i jepet subjektit fabrikues të barnave në Republikën e Shqipërisë ose subjektit shitës me shumicë të barnave nga Qendra Kombëtare e Kontrollit të Barnave, kundrejt pagesës, për çdo seri të barit të fabrikuar në vend ose të importuar.</w:t>
      </w:r>
    </w:p>
    <w:p w:rsidR="00814E07" w:rsidRDefault="00814E07" w:rsidP="00814E07">
      <w:pPr>
        <w:pStyle w:val="Paragrafi"/>
      </w:pPr>
      <w:r>
        <w:t>a) Pulla e kontrollit përmban në mënyrë të detyrueshme këto të dhëna:</w:t>
      </w:r>
    </w:p>
    <w:p w:rsidR="00814E07" w:rsidRDefault="00814E07" w:rsidP="00814E07">
      <w:pPr>
        <w:pStyle w:val="Paragrafi"/>
      </w:pPr>
      <w:r>
        <w:t>- emërtimin e barit;</w:t>
      </w:r>
    </w:p>
    <w:p w:rsidR="00814E07" w:rsidRDefault="00814E07" w:rsidP="00814E07">
      <w:pPr>
        <w:pStyle w:val="Paragrafi"/>
      </w:pPr>
      <w:r>
        <w:t>- formë-dozën;</w:t>
      </w:r>
    </w:p>
    <w:p w:rsidR="00814E07" w:rsidRDefault="00814E07" w:rsidP="00814E07">
      <w:pPr>
        <w:pStyle w:val="Paragrafi"/>
      </w:pPr>
      <w:r>
        <w:t>- serinë e prodhimit të barit;</w:t>
      </w:r>
    </w:p>
    <w:p w:rsidR="00814E07" w:rsidRDefault="00814E07" w:rsidP="00814E07">
      <w:pPr>
        <w:pStyle w:val="Paragrafi"/>
      </w:pPr>
      <w:r>
        <w:t>- emrin e fabrikuesit/të importuesit të barit në Republikën e Shqipërisë;</w:t>
      </w:r>
    </w:p>
    <w:p w:rsidR="00814E07" w:rsidRDefault="00814E07" w:rsidP="00814E07">
      <w:pPr>
        <w:pStyle w:val="Paragrafi"/>
      </w:pPr>
      <w:r>
        <w:t>- çmimin e shitjes me pakicë të barit;</w:t>
      </w:r>
    </w:p>
    <w:p w:rsidR="00814E07" w:rsidRDefault="00814E07" w:rsidP="00814E07">
      <w:pPr>
        <w:pStyle w:val="Paragrafi"/>
      </w:pPr>
      <w:r>
        <w:t>- emërtimin e autoritetit që lëshon pullën: Qendra e Kombëtare e Kontrollit të Barnave.</w:t>
      </w:r>
    </w:p>
    <w:p w:rsidR="00814E07" w:rsidRDefault="00814E07" w:rsidP="00814E07">
      <w:pPr>
        <w:pStyle w:val="Paragrafi"/>
      </w:pPr>
      <w:r>
        <w:t>Katër nënpikat e para të shkronjës “a” mund të shprehen në mënyrë të shifruar, me përjashtim të dy nënpikave të fundit, të cilat duhen shprehur me fjalë.</w:t>
      </w:r>
    </w:p>
    <w:p w:rsidR="00814E07" w:rsidRDefault="00814E07" w:rsidP="00814E07">
      <w:pPr>
        <w:pStyle w:val="Paragrafi"/>
      </w:pPr>
      <w:r>
        <w:t>b) Pulla e kontrollit vendoset prej subjektit fabrikues të barnave dhe subjektit shitës me shumicë të barnave mbi kutinë ambalazhuese të barit. Ajo i referohet deklarimit të fabrikuesit ose shitësit me shumicë të barit dhe autorizimit për hedhjen në treg, për çdo seri të veçantë.</w:t>
      </w:r>
    </w:p>
    <w:p w:rsidR="00814E07" w:rsidRDefault="00814E07" w:rsidP="00814E07">
      <w:pPr>
        <w:pStyle w:val="Paragrafi"/>
      </w:pPr>
      <w:r>
        <w:t>4/2. Hedhja në treg, shitja me shumicë dhe me pakicë e barnave nga  subjektet pa pullën e kontrollit përbën shkelje të rregullave të fabrikimit e të tregtimit dhe ndëshkohet sipas neneve 53 e në vijim, të ligjit nr.7815, datë 20.4.1994 “Për barnat”, të ndryshuar.</w:t>
      </w:r>
    </w:p>
    <w:p w:rsidR="00814E07" w:rsidRDefault="00814E07" w:rsidP="00814E07">
      <w:pPr>
        <w:pStyle w:val="Paragrafi"/>
      </w:pPr>
      <w:r>
        <w:t>4/3. Barnat e hedhura në treg dhe që janë në qarkullimin brenda 90 ditësh nga hyrja në fuqi e këtij vendimi, duhet të pajisen me pullën e kontrollit.”.</w:t>
      </w:r>
    </w:p>
    <w:p w:rsidR="00814E07" w:rsidRDefault="00814E07" w:rsidP="00814E07">
      <w:pPr>
        <w:pStyle w:val="Paragrafi"/>
      </w:pPr>
      <w:r>
        <w:t>2. Ngarkohen Ministri i Shëndetësisë dhe Qendra Kombëtare e Kontrollit të Barnave për zbatimin e këtij vendimi.</w:t>
      </w:r>
    </w:p>
    <w:p w:rsidR="00814E07" w:rsidRDefault="00814E07" w:rsidP="00814E07">
      <w:pPr>
        <w:pStyle w:val="Paragrafi"/>
      </w:pPr>
      <w:r>
        <w:t>Ky vendim hyn në fuqi pas botimit në Fletoren Zyrtare.</w:t>
      </w:r>
    </w:p>
    <w:p w:rsidR="00814E07" w:rsidRDefault="00814E07" w:rsidP="00814E07">
      <w:pPr>
        <w:pStyle w:val="Paragrafi"/>
      </w:pPr>
    </w:p>
    <w:p w:rsidR="00814E07" w:rsidRDefault="00814E07" w:rsidP="00814E07">
      <w:pPr>
        <w:pStyle w:val="Autoriteti"/>
        <w:keepNext w:val="0"/>
      </w:pPr>
      <w:r>
        <w:t xml:space="preserve">Kryeministri </w:t>
      </w:r>
    </w:p>
    <w:p w:rsidR="00814E07" w:rsidRPr="00AA3124" w:rsidRDefault="00814E07" w:rsidP="00814E07">
      <w:pPr>
        <w:pStyle w:val="AutoritetiEmer"/>
      </w:pPr>
      <w:r>
        <w:t>Fatos Nano</w:t>
      </w:r>
    </w:p>
    <w:p w:rsidR="00814E07" w:rsidRPr="00FD436E" w:rsidRDefault="00814E07" w:rsidP="00814E07">
      <w:pPr>
        <w:pStyle w:val="Paragrafi"/>
        <w:rPr>
          <w:szCs w:val="22"/>
        </w:rPr>
      </w:pPr>
    </w:p>
    <w:p w:rsidR="00814E07" w:rsidRDefault="00814E07" w:rsidP="00814E07">
      <w:pPr>
        <w:pStyle w:val="Akti"/>
        <w:keepNext w:val="0"/>
      </w:pPr>
    </w:p>
    <w:p w:rsidR="00814E07" w:rsidRDefault="00814E07" w:rsidP="00814E07">
      <w:pPr>
        <w:pStyle w:val="Akti"/>
        <w:keepNext w:val="0"/>
      </w:pPr>
    </w:p>
    <w:p w:rsidR="00814E07" w:rsidRDefault="00814E07" w:rsidP="00814E07">
      <w:pPr>
        <w:pStyle w:val="Akti"/>
        <w:keepNext w:val="0"/>
      </w:pPr>
    </w:p>
    <w:p w:rsidR="00814E07" w:rsidRDefault="00814E07" w:rsidP="00814E07">
      <w:pPr>
        <w:pStyle w:val="Akti"/>
        <w:keepNext w:val="0"/>
      </w:pPr>
    </w:p>
    <w:p w:rsidR="00814E07" w:rsidRDefault="00814E07" w:rsidP="00814E07">
      <w:pPr>
        <w:pStyle w:val="Akti"/>
        <w:keepNext w:val="0"/>
      </w:pPr>
    </w:p>
    <w:p w:rsidR="00814E07" w:rsidRDefault="00814E07" w:rsidP="00814E07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55F88"/>
    <w:rsid w:val="00767527"/>
    <w:rsid w:val="007B0B5A"/>
    <w:rsid w:val="0080475E"/>
    <w:rsid w:val="008072B9"/>
    <w:rsid w:val="00814E07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90EBD6-A539-4755-9EF2-AD7351DE3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1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14E0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1">
    <w:name w:val="Baz_Ligj_Propozues Char1"/>
    <w:basedOn w:val="DefaultParagraphFont"/>
    <w:link w:val="BazLigjPropozues"/>
    <w:rsid w:val="00814E07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2019-03-14T17:29:00Z</dcterms:created>
  <dcterms:modified xsi:type="dcterms:W3CDTF">2019-03-14T17:29:00Z</dcterms:modified>
</cp:coreProperties>
</file>