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A2E" w:rsidRDefault="00EE2A2E" w:rsidP="00EE2A2E">
      <w:pPr>
        <w:pStyle w:val="Akti"/>
        <w:keepNext w:val="0"/>
      </w:pPr>
      <w:bookmarkStart w:id="0" w:name="_GoBack"/>
      <w:bookmarkEnd w:id="0"/>
      <w:r>
        <w:t>Vendim</w:t>
      </w:r>
    </w:p>
    <w:p w:rsidR="00EE2A2E" w:rsidRDefault="00EE2A2E" w:rsidP="00EE2A2E">
      <w:pPr>
        <w:pStyle w:val="NumriData"/>
        <w:keepNext w:val="0"/>
      </w:pPr>
      <w:r>
        <w:t>Nr.513, datë 30.7.2004</w:t>
      </w:r>
    </w:p>
    <w:p w:rsidR="00EE2A2E" w:rsidRPr="00F62F24" w:rsidRDefault="00EE2A2E" w:rsidP="00EE2A2E">
      <w:pPr>
        <w:pStyle w:val="Paragrafi"/>
        <w:rPr>
          <w:sz w:val="12"/>
        </w:rPr>
      </w:pPr>
    </w:p>
    <w:p w:rsidR="00EE2A2E" w:rsidRDefault="00EE2A2E" w:rsidP="00EE2A2E">
      <w:pPr>
        <w:pStyle w:val="Titulli"/>
        <w:keepNext w:val="0"/>
      </w:pPr>
      <w:r>
        <w:t xml:space="preserve">Për klasifikimin e veprimtarisë dhe për dokumentacionin e procedurëN për dhënien e lejes nga inspektori i punës, </w:t>
      </w:r>
      <w:smartTag w:uri="urn:schemas-microsoft-com:office:smarttags" w:element="place">
        <w:r>
          <w:t>para</w:t>
        </w:r>
      </w:smartTag>
      <w:r>
        <w:t xml:space="preserve"> vënies në punë të ndërmarrjes</w:t>
      </w:r>
    </w:p>
    <w:p w:rsidR="00EE2A2E" w:rsidRPr="00F62F24" w:rsidRDefault="00EE2A2E" w:rsidP="00EE2A2E">
      <w:pPr>
        <w:pStyle w:val="Paragrafi"/>
        <w:rPr>
          <w:sz w:val="6"/>
        </w:rPr>
      </w:pPr>
    </w:p>
    <w:p w:rsidR="00EE2A2E" w:rsidRDefault="00EE2A2E" w:rsidP="00EE2A2E">
      <w:pPr>
        <w:pStyle w:val="Paragrafi"/>
      </w:pPr>
      <w:r w:rsidRPr="0044777D">
        <w:rPr>
          <w:rStyle w:val="BazLigjPropozuesChar1"/>
        </w:rPr>
        <w:t>Në mbështetje të nenit 100 të Kushtetutës, të pikës 1 të nenit 41 të ligjit nr.7961, datë</w:t>
      </w:r>
      <w:r>
        <w:t xml:space="preserve"> 12.9.1996</w:t>
      </w:r>
      <w:r w:rsidRPr="0044777D">
        <w:rPr>
          <w:rStyle w:val="BazLigjPropozuesChar1"/>
        </w:rPr>
        <w:t xml:space="preserve"> “Kodi i Punës i Republikës së Shqipërisë“, të ndryshuar, dhe të nenit 139 të ligjit nr.8485, datë 12.5.1999 “Kodi i Procedurave Administrative të Republikës së</w:t>
      </w:r>
      <w:r>
        <w:t xml:space="preserve"> Shqipërisë“, me propozimin e Ministrit të Punës dhe të Çështjeve Sociale, Këshilli i Ministrave</w:t>
      </w:r>
    </w:p>
    <w:p w:rsidR="00EE2A2E" w:rsidRPr="00F62F24" w:rsidRDefault="00EE2A2E" w:rsidP="00EE2A2E">
      <w:pPr>
        <w:pStyle w:val="Paragrafi"/>
        <w:rPr>
          <w:sz w:val="10"/>
        </w:rPr>
      </w:pPr>
    </w:p>
    <w:p w:rsidR="00EE2A2E" w:rsidRPr="00F62F24" w:rsidRDefault="00EE2A2E" w:rsidP="00EE2A2E">
      <w:pPr>
        <w:pStyle w:val="VENDOSI"/>
        <w:keepNext w:val="0"/>
        <w:rPr>
          <w:sz w:val="20"/>
        </w:rPr>
      </w:pPr>
      <w:r>
        <w:t>Vendosi:</w:t>
      </w:r>
    </w:p>
    <w:p w:rsidR="00EE2A2E" w:rsidRPr="00F62F24" w:rsidRDefault="00EE2A2E" w:rsidP="00EE2A2E">
      <w:pPr>
        <w:pStyle w:val="Paragrafi"/>
        <w:rPr>
          <w:sz w:val="6"/>
        </w:rPr>
      </w:pPr>
    </w:p>
    <w:p w:rsidR="00EE2A2E" w:rsidRDefault="00EE2A2E" w:rsidP="00EE2A2E">
      <w:pPr>
        <w:pStyle w:val="Paragrafi"/>
      </w:pPr>
      <w:r>
        <w:t>1. Punëdhënësi, i cili në veprimtarinë e vet kryen punë të klasifikuara, të vështira ose të rrezikshme për jetën dhe shëndetin e njeriut, në përputhje me vendimin nr.207, datë 9.5.2002 të Këshillit të Ministrave “Për përcaktimin e punëve të vështira ose të rrezikshme”, para vënies në punë të ndërmarrjes a të një pjese të saj, para hapjes së mjedisit të punës, si dhe para çdo ndryshimi të rëndësishëm në mënyrën e punës, për prodhimet e përdorura, makineritë dhe pajisjet, duhet të marrë leje nga inspektori i punës.</w:t>
      </w:r>
    </w:p>
    <w:p w:rsidR="00EE2A2E" w:rsidRDefault="00EE2A2E" w:rsidP="00EE2A2E">
      <w:pPr>
        <w:pStyle w:val="Paragrafi"/>
      </w:pPr>
      <w:r>
        <w:t>2. Punëdhënësi për marrjen e lejes paraqet pranë inspektoratit të punës së rajonit, në juridiksionin e të cilit ndodhet ndërmarrja, kërkesën me shkrim dhe dokumentacionin e mëposhtëm:</w:t>
      </w:r>
    </w:p>
    <w:p w:rsidR="00EE2A2E" w:rsidRDefault="00EE2A2E" w:rsidP="00EE2A2E">
      <w:pPr>
        <w:pStyle w:val="Paragrafi"/>
      </w:pPr>
      <w:r>
        <w:t>a) Planin, projektin e vendeve të punës për ajrimin, ndriçimin, zhurmat dhe dridhjet, ndotjen, substancat e rrezikshme;</w:t>
      </w:r>
    </w:p>
    <w:p w:rsidR="00EE2A2E" w:rsidRDefault="00EE2A2E" w:rsidP="00EE2A2E">
      <w:pPr>
        <w:pStyle w:val="Paragrafi"/>
      </w:pPr>
      <w:r>
        <w:t>b) Listën e lëndëve të rrezikshme, që do të përdorë në ndërmarrje;</w:t>
      </w:r>
    </w:p>
    <w:p w:rsidR="00EE2A2E" w:rsidRDefault="00EE2A2E" w:rsidP="00EE2A2E">
      <w:pPr>
        <w:pStyle w:val="Paragrafi"/>
      </w:pPr>
      <w:r>
        <w:t>c) Miratimin e planimetrisë së ndërmarrjes nga Inspektorati Elektrik;</w:t>
      </w:r>
    </w:p>
    <w:p w:rsidR="00EE2A2E" w:rsidRDefault="00EE2A2E" w:rsidP="00EE2A2E">
      <w:pPr>
        <w:pStyle w:val="Paragrafi"/>
      </w:pPr>
      <w:r>
        <w:t>ç) Sipërfaqen dhe vëllimin e vendit të punës;</w:t>
      </w:r>
    </w:p>
    <w:p w:rsidR="00EE2A2E" w:rsidRDefault="00EE2A2E" w:rsidP="00EE2A2E">
      <w:pPr>
        <w:pStyle w:val="Paragrafi"/>
      </w:pPr>
      <w:r>
        <w:t>d) Instalimin e makinerive dhe të pajisjeve.</w:t>
      </w:r>
    </w:p>
    <w:p w:rsidR="00EE2A2E" w:rsidRDefault="00EE2A2E" w:rsidP="00EE2A2E">
      <w:pPr>
        <w:pStyle w:val="Paragrafi"/>
      </w:pPr>
      <w:r>
        <w:t>3. Inspektori i punës verifikon dokumentacionin e paraqitur nga punëdhënësi dhe e njofton  atë brenda 10 ditëve nga data e paraqitjes së kërkesës me shkrim, nëse ky dokumentacion është i rregullt apo ka nevojë për plotësime të mëtejshme.</w:t>
      </w:r>
    </w:p>
    <w:p w:rsidR="00EE2A2E" w:rsidRDefault="00EE2A2E" w:rsidP="00EE2A2E">
      <w:pPr>
        <w:pStyle w:val="Paragrafi"/>
      </w:pPr>
      <w:r>
        <w:t>4. Nëse dokumentacioni, që i bashkëlidhet kërkesës  me shkrim, ka mangësi, punëdhënësi duhet ta plotësojë atë brenda 5 ditëve nga data e njoftimit.</w:t>
      </w:r>
    </w:p>
    <w:p w:rsidR="00EE2A2E" w:rsidRDefault="00EE2A2E" w:rsidP="00EE2A2E">
      <w:pPr>
        <w:pStyle w:val="Paragrafi"/>
      </w:pPr>
      <w:r>
        <w:t>5. Inspektori i punës, brenda 10 ditëve nga data e plotësimit të dokumentacionit të parashikuar në pikën 2 të këtij vendimi, verifikon vendet e punës në ndërmarrje për:</w:t>
      </w:r>
    </w:p>
    <w:p w:rsidR="00EE2A2E" w:rsidRDefault="00EE2A2E" w:rsidP="00EE2A2E">
      <w:pPr>
        <w:pStyle w:val="Paragrafi"/>
      </w:pPr>
      <w:r>
        <w:t>a) ajrimin dhe ventilimin, në përputhje me vëllimin, mjedisin dhe numrin e punonjësve;</w:t>
      </w:r>
    </w:p>
    <w:p w:rsidR="00EE2A2E" w:rsidRDefault="00EE2A2E" w:rsidP="00EE2A2E">
      <w:pPr>
        <w:pStyle w:val="Paragrafi"/>
      </w:pPr>
      <w:r>
        <w:t>b) daljet nga ndërtesa në rast zjarri;</w:t>
      </w:r>
    </w:p>
    <w:p w:rsidR="00EE2A2E" w:rsidRDefault="00EE2A2E" w:rsidP="00EE2A2E">
      <w:pPr>
        <w:pStyle w:val="Paragrafi"/>
      </w:pPr>
      <w:r>
        <w:t>c) masat mbrojtëse, kundër zjarrit;</w:t>
      </w:r>
    </w:p>
    <w:p w:rsidR="00EE2A2E" w:rsidRDefault="00EE2A2E" w:rsidP="00EE2A2E">
      <w:pPr>
        <w:pStyle w:val="Paragrafi"/>
      </w:pPr>
      <w:r>
        <w:t>ç) masat mbrojtëse kolektive dhe individuale;</w:t>
      </w:r>
    </w:p>
    <w:p w:rsidR="00EE2A2E" w:rsidRDefault="00EE2A2E" w:rsidP="00EE2A2E">
      <w:pPr>
        <w:pStyle w:val="Paragrafi"/>
      </w:pPr>
      <w:r>
        <w:t>d) garderobën dhe instalimet sanitare;</w:t>
      </w:r>
    </w:p>
    <w:p w:rsidR="00EE2A2E" w:rsidRDefault="00EE2A2E" w:rsidP="00EE2A2E">
      <w:pPr>
        <w:pStyle w:val="Paragrafi"/>
      </w:pPr>
      <w:r>
        <w:t>dh) ndihmën e shpejtë;</w:t>
      </w:r>
    </w:p>
    <w:p w:rsidR="00EE2A2E" w:rsidRDefault="00EE2A2E" w:rsidP="00EE2A2E">
      <w:pPr>
        <w:pStyle w:val="Paragrafi"/>
      </w:pPr>
      <w:r>
        <w:t>e) mjediset për ngrënie.</w:t>
      </w:r>
    </w:p>
    <w:p w:rsidR="00EE2A2E" w:rsidRDefault="00EE2A2E" w:rsidP="00EE2A2E">
      <w:pPr>
        <w:pStyle w:val="Paragrafi"/>
      </w:pPr>
      <w:r>
        <w:t>6. Inspektori i punës, brenda 5 ditëve nga përfundimi i verifikimit të vendeve të punës, vendos dhënien ose refuzimin e lejes.</w:t>
      </w:r>
    </w:p>
    <w:p w:rsidR="00EE2A2E" w:rsidRDefault="00EE2A2E" w:rsidP="00EE2A2E">
      <w:pPr>
        <w:pStyle w:val="Paragrafi"/>
      </w:pPr>
      <w:r>
        <w:t>7. Ankimi ndaj vendimit të inspektorit të punës për refuzimin e dhënies së lejes, mund të bëhet tek inspektori i përgjithshëm, i cili shprehet me vendim, brenda 10 ditëve nga data e paraqitjes së ankesës.</w:t>
      </w:r>
    </w:p>
    <w:p w:rsidR="00EE2A2E" w:rsidRDefault="00EE2A2E" w:rsidP="00EE2A2E">
      <w:pPr>
        <w:pStyle w:val="Paragrafi"/>
      </w:pPr>
      <w:r>
        <w:t>8. Ankimi ndaj vendimit të inspektorit të përgjithshëm mund të bëhet te Ministri i Punës dhe i Çështjeve Sociale, i cili shprehet me vendim, brenda 20 ditëve nga data e paraqitjes së ankesës.</w:t>
      </w:r>
    </w:p>
    <w:p w:rsidR="00EE2A2E" w:rsidRDefault="00EE2A2E" w:rsidP="00EE2A2E">
      <w:pPr>
        <w:pStyle w:val="Paragrafi"/>
      </w:pPr>
      <w:r>
        <w:t>9. Ankimi ndaj vendimit të Ministrit të Punës dhe të Çështjeve Sociale mund të bëhet në gjykatë, brenda 30 ditëve nga data e njoftimit.</w:t>
      </w:r>
    </w:p>
    <w:p w:rsidR="00EE2A2E" w:rsidRDefault="00EE2A2E" w:rsidP="00EE2A2E">
      <w:pPr>
        <w:pStyle w:val="Paragrafi"/>
      </w:pPr>
      <w:r>
        <w:t>10. Ngarkohet Ministri i Punës dhe i Çështjeve Sociale për zbatimin e këtij vendimi.</w:t>
      </w:r>
    </w:p>
    <w:p w:rsidR="00EE2A2E" w:rsidRDefault="00EE2A2E" w:rsidP="00EE2A2E">
      <w:pPr>
        <w:pStyle w:val="Paragrafi"/>
      </w:pPr>
      <w:r>
        <w:t>Ky vendim hyn në fuqi pas botimit në Fletoren Zyrtare.</w:t>
      </w:r>
    </w:p>
    <w:p w:rsidR="00EE2A2E" w:rsidRDefault="00EE2A2E" w:rsidP="00EE2A2E">
      <w:pPr>
        <w:pStyle w:val="Autoriteti"/>
        <w:keepNext w:val="0"/>
      </w:pPr>
      <w:r>
        <w:t>Kryeministri</w:t>
      </w:r>
    </w:p>
    <w:p w:rsidR="00EE2A2E" w:rsidRPr="002E0C01" w:rsidRDefault="00EE2A2E" w:rsidP="00EE2A2E">
      <w:pPr>
        <w:pStyle w:val="AutoritetiEmer"/>
      </w:pPr>
      <w:r>
        <w:t>Fatos Nano</w:t>
      </w:r>
    </w:p>
    <w:sectPr w:rsidR="00EE2A2E" w:rsidRPr="002E0C0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914A9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EE2A2E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51440A-5AB8-457F-87D8-AA65110D9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1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EE2A2E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BazLigjPropozuesChar1">
    <w:name w:val="Baz_Ligj_Propozues Char1"/>
    <w:basedOn w:val="DefaultParagraphFont"/>
    <w:link w:val="BazLigjPropozues"/>
    <w:rsid w:val="00EE2A2E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2019-03-14T17:29:00Z</dcterms:created>
  <dcterms:modified xsi:type="dcterms:W3CDTF">2019-03-14T17:29:00Z</dcterms:modified>
</cp:coreProperties>
</file>