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7A8" w:rsidRDefault="000027A8" w:rsidP="000027A8">
      <w:pPr>
        <w:pStyle w:val="Akti"/>
        <w:keepNext w:val="0"/>
      </w:pPr>
      <w:bookmarkStart w:id="0" w:name="_GoBack"/>
      <w:bookmarkEnd w:id="0"/>
      <w:r>
        <w:t xml:space="preserve">Vendim </w:t>
      </w:r>
    </w:p>
    <w:p w:rsidR="000027A8" w:rsidRDefault="000027A8" w:rsidP="000027A8">
      <w:pPr>
        <w:pStyle w:val="NumriData"/>
        <w:keepNext w:val="0"/>
      </w:pPr>
      <w:r>
        <w:t xml:space="preserve"> Nr.531, datë 30.7.2004</w:t>
      </w:r>
    </w:p>
    <w:p w:rsidR="000027A8" w:rsidRDefault="000027A8" w:rsidP="000027A8">
      <w:pPr>
        <w:pStyle w:val="Paragrafi"/>
      </w:pPr>
    </w:p>
    <w:p w:rsidR="000027A8" w:rsidRDefault="000027A8" w:rsidP="000027A8">
      <w:pPr>
        <w:pStyle w:val="Titulli"/>
        <w:keepNext w:val="0"/>
      </w:pPr>
      <w:r>
        <w:t xml:space="preserve">Për një shtesë fondi në buxhetin e miratuar për vitin 2004, për ministrinë e drejtësisë, për rritjen e kapaciteteve të burgjeve </w:t>
      </w:r>
    </w:p>
    <w:p w:rsidR="000027A8" w:rsidRDefault="000027A8" w:rsidP="000027A8">
      <w:pPr>
        <w:pStyle w:val="Titulli"/>
        <w:keepNext w:val="0"/>
      </w:pPr>
      <w:r>
        <w:t>të peqinit dhe të rrogozhinës</w:t>
      </w:r>
    </w:p>
    <w:p w:rsidR="000027A8" w:rsidRDefault="000027A8" w:rsidP="000027A8">
      <w:pPr>
        <w:pStyle w:val="Paragrafi"/>
      </w:pPr>
    </w:p>
    <w:p w:rsidR="000027A8" w:rsidRDefault="000027A8" w:rsidP="000027A8">
      <w:pPr>
        <w:pStyle w:val="BazLigjPropozues"/>
        <w:keepNext w:val="0"/>
      </w:pPr>
      <w:r>
        <w:t>Në mbështetje të nenit 100 të Kushtetutës, të neneve 21 e 27 të ligjit nr.8379, datë 29.7.1998 “Për hartimin dhe zbatimin e Buxhetit të Shtetit të Republikës së Shqipërisë” dhe të neneve 7, 8 e 10 të ligjit nr.9165, datë 23.12.2003 “Për Buxhetin e Shtetit, të vitit 2004”, me propozimin e Ministrit të Drejtësisë, Këshilli i Ministrave</w:t>
      </w:r>
    </w:p>
    <w:p w:rsidR="000027A8" w:rsidRDefault="000027A8" w:rsidP="000027A8">
      <w:pPr>
        <w:pStyle w:val="Paragrafi"/>
      </w:pPr>
    </w:p>
    <w:p w:rsidR="000027A8" w:rsidRDefault="000027A8" w:rsidP="000027A8">
      <w:pPr>
        <w:pStyle w:val="VENDOSI"/>
        <w:keepNext w:val="0"/>
      </w:pPr>
      <w:r>
        <w:t>Vendosi:</w:t>
      </w:r>
    </w:p>
    <w:p w:rsidR="000027A8" w:rsidRDefault="000027A8" w:rsidP="000027A8">
      <w:pPr>
        <w:pStyle w:val="Paragrafi"/>
      </w:pPr>
    </w:p>
    <w:p w:rsidR="000027A8" w:rsidRDefault="000027A8" w:rsidP="000027A8">
      <w:pPr>
        <w:pStyle w:val="Paragrafi"/>
      </w:pPr>
      <w:r>
        <w:t>1. Ministrisë së Drejtësisë, në numrin e miratuar të punonjësve për vitin 2004, t’i shtohen 88 veta.</w:t>
      </w:r>
    </w:p>
    <w:p w:rsidR="000027A8" w:rsidRDefault="000027A8" w:rsidP="000027A8">
      <w:pPr>
        <w:pStyle w:val="Paragrafi"/>
      </w:pPr>
      <w:r>
        <w:t>2. Ministrisë së Drejtësisë, në buxhetin e miratuar për vitin 2004, zëri “Shpenzime korente”, t’i shtohet fondi prej 47 642 000 (dyzet e shtatë milionë  gjashtëqind e dyzet e dy mijë) lekësh, për rritjen e kapaciteteve të burgjeve të Peqinit dhe të Rrogozhinës, i ndarë si më poshtë vijon:</w:t>
      </w:r>
    </w:p>
    <w:p w:rsidR="000027A8" w:rsidRDefault="000027A8" w:rsidP="000027A8">
      <w:pPr>
        <w:pStyle w:val="Paragrafi"/>
      </w:pPr>
      <w:r>
        <w:t>- Paga</w:t>
      </w:r>
      <w:r>
        <w:tab/>
      </w:r>
      <w:r>
        <w:tab/>
      </w:r>
      <w:r>
        <w:tab/>
      </w:r>
      <w:r>
        <w:tab/>
        <w:t>24 040 000 lekë;</w:t>
      </w:r>
    </w:p>
    <w:p w:rsidR="000027A8" w:rsidRDefault="000027A8" w:rsidP="000027A8">
      <w:pPr>
        <w:pStyle w:val="Paragrafi"/>
      </w:pPr>
      <w:r>
        <w:t>- Sigurime shoqërore</w:t>
      </w:r>
      <w:r>
        <w:tab/>
      </w:r>
      <w:r>
        <w:tab/>
        <w:t>7 395 000   lekë;</w:t>
      </w:r>
    </w:p>
    <w:p w:rsidR="000027A8" w:rsidRDefault="000027A8" w:rsidP="000027A8">
      <w:pPr>
        <w:pStyle w:val="Paragrafi"/>
      </w:pPr>
      <w:r>
        <w:t>- Shpenzime operative</w:t>
      </w:r>
      <w:r>
        <w:tab/>
      </w:r>
      <w:r>
        <w:tab/>
        <w:t>16 207 000 lekë;</w:t>
      </w:r>
    </w:p>
    <w:p w:rsidR="000027A8" w:rsidRDefault="000027A8" w:rsidP="000027A8">
      <w:pPr>
        <w:pStyle w:val="Paragrafi"/>
      </w:pPr>
      <w:r>
        <w:t>3. Ky fond të përballohet nga fondi rezervë i Këshillit të Ministrave.</w:t>
      </w:r>
    </w:p>
    <w:p w:rsidR="000027A8" w:rsidRDefault="000027A8" w:rsidP="000027A8">
      <w:pPr>
        <w:pStyle w:val="Paragrafi"/>
      </w:pPr>
      <w:r>
        <w:t>4. Ngarkohen Ministria e Drejtësisë dhe Ministria e Financave për zbatimin e këtij vendimi.</w:t>
      </w:r>
    </w:p>
    <w:p w:rsidR="000027A8" w:rsidRDefault="000027A8" w:rsidP="000027A8">
      <w:pPr>
        <w:pStyle w:val="Paragrafi"/>
      </w:pPr>
      <w:r>
        <w:t>Ky vendim hyn në fuqi menjëherë.</w:t>
      </w:r>
    </w:p>
    <w:p w:rsidR="000027A8" w:rsidRDefault="000027A8" w:rsidP="000027A8">
      <w:pPr>
        <w:pStyle w:val="Autoriteti"/>
        <w:keepNext w:val="0"/>
        <w:rPr>
          <w:caps w:val="0"/>
          <w:szCs w:val="20"/>
          <w:lang w:val="en-US"/>
        </w:rPr>
      </w:pPr>
    </w:p>
    <w:p w:rsidR="000027A8" w:rsidRPr="007F45DD" w:rsidRDefault="000027A8" w:rsidP="000027A8">
      <w:pPr>
        <w:pStyle w:val="Autoriteti"/>
      </w:pPr>
      <w:r w:rsidRPr="007F45DD">
        <w:t>Kryeministri</w:t>
      </w:r>
    </w:p>
    <w:p w:rsidR="000027A8" w:rsidRPr="007F45DD" w:rsidRDefault="000027A8" w:rsidP="000027A8">
      <w:pPr>
        <w:pStyle w:val="AutoritetiEmer"/>
      </w:pPr>
      <w:r w:rsidRPr="007F45DD">
        <w:t>Fatos Nano</w:t>
      </w:r>
    </w:p>
    <w:p w:rsidR="000027A8" w:rsidRPr="00FD436E" w:rsidRDefault="000027A8" w:rsidP="000027A8">
      <w:pPr>
        <w:pStyle w:val="Paragrafi"/>
        <w:jc w:val="right"/>
        <w:rPr>
          <w:szCs w:val="22"/>
        </w:rPr>
      </w:pPr>
    </w:p>
    <w:p w:rsidR="000027A8" w:rsidRPr="00FD436E" w:rsidRDefault="000027A8" w:rsidP="000027A8">
      <w:pPr>
        <w:pStyle w:val="Paragrafi"/>
        <w:rPr>
          <w:szCs w:val="22"/>
        </w:rPr>
      </w:pPr>
      <w:r w:rsidRPr="00FD436E">
        <w:rPr>
          <w:szCs w:val="22"/>
        </w:rPr>
        <w:t xml:space="preserve"> </w:t>
      </w:r>
    </w:p>
    <w:p w:rsidR="000027A8" w:rsidRPr="00FD436E" w:rsidRDefault="000027A8" w:rsidP="000027A8">
      <w:pPr>
        <w:pStyle w:val="Paragrafi"/>
        <w:rPr>
          <w:szCs w:val="22"/>
        </w:rPr>
      </w:pPr>
      <w:r w:rsidRPr="00FD436E">
        <w:rPr>
          <w:szCs w:val="22"/>
        </w:rPr>
        <w:t xml:space="preserve">   </w:t>
      </w:r>
    </w:p>
    <w:p w:rsidR="000027A8" w:rsidRDefault="000027A8" w:rsidP="000027A8">
      <w:pPr>
        <w:pStyle w:val="Paragrafi"/>
        <w:rPr>
          <w:szCs w:val="22"/>
        </w:rPr>
      </w:pPr>
    </w:p>
    <w:p w:rsidR="000027A8" w:rsidRDefault="000027A8" w:rsidP="000027A8">
      <w:pPr>
        <w:pStyle w:val="Paragrafi"/>
        <w:rPr>
          <w:szCs w:val="22"/>
        </w:rPr>
      </w:pPr>
    </w:p>
    <w:p w:rsidR="000027A8" w:rsidRDefault="000027A8" w:rsidP="000027A8">
      <w:pPr>
        <w:pStyle w:val="Paragrafi"/>
        <w:rPr>
          <w:szCs w:val="22"/>
        </w:rPr>
      </w:pPr>
    </w:p>
    <w:p w:rsidR="000027A8" w:rsidRPr="00FD436E" w:rsidRDefault="000027A8" w:rsidP="000027A8">
      <w:pPr>
        <w:pStyle w:val="Paragrafi"/>
        <w:rPr>
          <w:szCs w:val="22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027A8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4247A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2BBFFC0-6FC1-47D6-BE94-8C666BBE0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1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0027A8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BazLigjPropozuesChar1">
    <w:name w:val="Baz_Ligj_Propozues Char1"/>
    <w:basedOn w:val="DefaultParagraphFont"/>
    <w:link w:val="BazLigjPropozues"/>
    <w:rsid w:val="000027A8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2019-03-14T17:30:00Z</dcterms:created>
  <dcterms:modified xsi:type="dcterms:W3CDTF">2019-03-14T17:30:00Z</dcterms:modified>
</cp:coreProperties>
</file>