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630" w:rsidRDefault="00FF3630" w:rsidP="00FF3630">
      <w:pPr>
        <w:pStyle w:val="Akti"/>
      </w:pPr>
      <w:bookmarkStart w:id="0" w:name="_GoBack"/>
      <w:bookmarkEnd w:id="0"/>
      <w:r>
        <w:t>VENDIM</w:t>
      </w:r>
    </w:p>
    <w:p w:rsidR="00FF3630" w:rsidRDefault="00FF3630" w:rsidP="00FF3630">
      <w:pPr>
        <w:pStyle w:val="NumriData"/>
      </w:pPr>
      <w:r>
        <w:t>Nr.585, datë 10.9.2004</w:t>
      </w:r>
    </w:p>
    <w:p w:rsidR="00FF3630" w:rsidRDefault="00FF3630" w:rsidP="00FF3630">
      <w:pPr>
        <w:pStyle w:val="Paragrafi"/>
      </w:pPr>
    </w:p>
    <w:p w:rsidR="00FF3630" w:rsidRDefault="00FF3630" w:rsidP="00FF3630">
      <w:pPr>
        <w:pStyle w:val="Titulli"/>
      </w:pPr>
      <w:r>
        <w:t>PËR SHPËRNDARJEN E PARAKOHSHME TË KËSHILLIT TË KOMUNËS DUSHK</w:t>
      </w:r>
    </w:p>
    <w:p w:rsidR="00FF3630" w:rsidRDefault="00FF3630" w:rsidP="00FF3630">
      <w:pPr>
        <w:pStyle w:val="Paragrafi"/>
      </w:pPr>
    </w:p>
    <w:p w:rsidR="00FF3630" w:rsidRDefault="00FF3630" w:rsidP="00FF3630">
      <w:pPr>
        <w:pStyle w:val="BazLigjPropozues"/>
      </w:pPr>
      <w:r>
        <w:t>Në mbështetje të neneve 100 e 115 pika 1 të Kushtetutës dhe të shkronjës "a" të pikës 1 të nenit 38 të ligjit nr.8652, datë 31.7.2000 "Për organizimin dhe funksionimin e qeverisjes vendore", me propozimin e Ministrit të Pushtetit Vendor dhe të Decentralizimit, Këshilli i Ministrave</w:t>
      </w:r>
    </w:p>
    <w:p w:rsidR="00FF3630" w:rsidRDefault="00FF3630" w:rsidP="00FF3630">
      <w:pPr>
        <w:pStyle w:val="Paragrafi"/>
      </w:pPr>
    </w:p>
    <w:p w:rsidR="00FF3630" w:rsidRDefault="00FF3630" w:rsidP="00FF3630">
      <w:pPr>
        <w:pStyle w:val="VENDOSI"/>
      </w:pPr>
      <w:r>
        <w:t>VENDOSI:</w:t>
      </w:r>
    </w:p>
    <w:p w:rsidR="00FF3630" w:rsidRDefault="00FF3630" w:rsidP="00FF3630">
      <w:pPr>
        <w:pStyle w:val="Paragrafi"/>
      </w:pPr>
    </w:p>
    <w:p w:rsidR="00FF3630" w:rsidRDefault="00FF3630" w:rsidP="00FF3630">
      <w:pPr>
        <w:pStyle w:val="Paragrafi"/>
      </w:pPr>
      <w:r>
        <w:t>Shpërndarjen e parakohshme të këshillit të komunës Dushk, i cili nuk është mbledhur për një periudhë të vazhdueshme tremujore.</w:t>
      </w:r>
    </w:p>
    <w:p w:rsidR="00FF3630" w:rsidRDefault="00FF3630" w:rsidP="00FF3630">
      <w:pPr>
        <w:pStyle w:val="Paragrafi"/>
      </w:pPr>
      <w:r>
        <w:t>Ky vendim hyn në fuqi pas botimit në Fletoren Zyrtare.</w:t>
      </w:r>
    </w:p>
    <w:p w:rsidR="00FF3630" w:rsidRDefault="00FF3630" w:rsidP="00FF3630">
      <w:pPr>
        <w:pStyle w:val="Paragrafi"/>
      </w:pPr>
    </w:p>
    <w:p w:rsidR="00FF3630" w:rsidRDefault="00FF3630" w:rsidP="00FF3630">
      <w:pPr>
        <w:pStyle w:val="Autoriteti"/>
      </w:pPr>
      <w:r>
        <w:t>KRYEMINISTRI</w:t>
      </w:r>
    </w:p>
    <w:p w:rsidR="00FF3630" w:rsidRPr="007732C8" w:rsidRDefault="00FF3630" w:rsidP="00FF3630">
      <w:pPr>
        <w:pStyle w:val="AutoritetiEmer"/>
      </w:pPr>
      <w:r>
        <w:t>Fatos Nano</w:t>
      </w:r>
    </w:p>
    <w:p w:rsidR="00FF3630" w:rsidRDefault="00FF3630" w:rsidP="00FF3630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B6E2E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543841-3EF5-4664-952F-EA71F4CD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FF3630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F3630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