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2E0F" w:rsidRDefault="00292E0F" w:rsidP="00292E0F">
      <w:pPr>
        <w:pStyle w:val="Akti"/>
      </w:pPr>
      <w:bookmarkStart w:id="0" w:name="_GoBack"/>
      <w:bookmarkEnd w:id="0"/>
      <w:r>
        <w:t>Vendim</w:t>
      </w:r>
    </w:p>
    <w:p w:rsidR="00292E0F" w:rsidRDefault="00292E0F" w:rsidP="00292E0F">
      <w:pPr>
        <w:pStyle w:val="NumriData"/>
      </w:pPr>
      <w:r>
        <w:t>Nr.715, datë 30.9.2004</w:t>
      </w:r>
    </w:p>
    <w:p w:rsidR="00292E0F" w:rsidRDefault="00292E0F" w:rsidP="00292E0F">
      <w:pPr>
        <w:pStyle w:val="Paragrafi"/>
      </w:pPr>
    </w:p>
    <w:p w:rsidR="00292E0F" w:rsidRDefault="00292E0F" w:rsidP="00292E0F">
      <w:pPr>
        <w:pStyle w:val="Titulli"/>
      </w:pPr>
      <w:r>
        <w:t>Për miratimin e programit buxhetor afatmesëm 2005-2007</w:t>
      </w:r>
    </w:p>
    <w:p w:rsidR="00292E0F" w:rsidRDefault="00292E0F" w:rsidP="00292E0F">
      <w:pPr>
        <w:pStyle w:val="Paragrafi"/>
      </w:pPr>
    </w:p>
    <w:p w:rsidR="00292E0F" w:rsidRDefault="00292E0F" w:rsidP="00292E0F">
      <w:pPr>
        <w:pStyle w:val="BazLigjPropozues"/>
      </w:pPr>
      <w:r>
        <w:t>Në mbështetje të nenit 100 të Kushtetutës, me propozimin e Ministrit të Financave, Këshilli i Ministrave</w:t>
      </w:r>
    </w:p>
    <w:p w:rsidR="00292E0F" w:rsidRDefault="00292E0F" w:rsidP="00292E0F">
      <w:pPr>
        <w:pStyle w:val="Paragrafi"/>
      </w:pPr>
    </w:p>
    <w:p w:rsidR="00292E0F" w:rsidRDefault="00292E0F" w:rsidP="00292E0F">
      <w:pPr>
        <w:pStyle w:val="VENDOSI"/>
      </w:pPr>
      <w:r>
        <w:t>Vendosi:</w:t>
      </w:r>
    </w:p>
    <w:p w:rsidR="00292E0F" w:rsidRDefault="00292E0F" w:rsidP="00292E0F">
      <w:pPr>
        <w:pStyle w:val="Paragrafi"/>
      </w:pPr>
    </w:p>
    <w:p w:rsidR="00292E0F" w:rsidRDefault="00292E0F" w:rsidP="00292E0F">
      <w:pPr>
        <w:pStyle w:val="Paragrafi"/>
      </w:pPr>
      <w:r>
        <w:t>Miratimin e programit buxhetor afatmesëm, 2005-2007, që i bashkëlidhet këtij vendimi.</w:t>
      </w:r>
    </w:p>
    <w:p w:rsidR="00292E0F" w:rsidRDefault="00292E0F" w:rsidP="00292E0F">
      <w:pPr>
        <w:pStyle w:val="Paragrafi"/>
      </w:pPr>
      <w:r>
        <w:t>Ky vendim hyn në fuqi pas botimit në Fletoren Zyrtare.</w:t>
      </w:r>
    </w:p>
    <w:p w:rsidR="00292E0F" w:rsidRDefault="00292E0F" w:rsidP="00292E0F">
      <w:pPr>
        <w:pStyle w:val="Paragrafi"/>
      </w:pPr>
    </w:p>
    <w:p w:rsidR="00292E0F" w:rsidRDefault="00292E0F" w:rsidP="00292E0F">
      <w:pPr>
        <w:pStyle w:val="Autoriteti"/>
      </w:pPr>
      <w:r>
        <w:t>Kryeministri</w:t>
      </w:r>
    </w:p>
    <w:p w:rsidR="00292E0F" w:rsidRPr="00AA3124" w:rsidRDefault="00292E0F" w:rsidP="00292E0F">
      <w:pPr>
        <w:pStyle w:val="AutoritetiEmer"/>
      </w:pPr>
      <w:r>
        <w:t>Fatos Nano</w:t>
      </w:r>
    </w:p>
    <w:p w:rsidR="00292E0F" w:rsidRPr="002810F3" w:rsidRDefault="00292E0F" w:rsidP="00292E0F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02BD4"/>
    <w:rsid w:val="00116978"/>
    <w:rsid w:val="00134ADF"/>
    <w:rsid w:val="00187855"/>
    <w:rsid w:val="001A58B2"/>
    <w:rsid w:val="001C7978"/>
    <w:rsid w:val="001E3F0B"/>
    <w:rsid w:val="0022170D"/>
    <w:rsid w:val="00292E0F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B7D96AD-425D-4F67-9556-AE140E2A92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292E0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370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2019-03-14T17:38:00Z</dcterms:created>
  <dcterms:modified xsi:type="dcterms:W3CDTF">2019-03-14T17:38:00Z</dcterms:modified>
</cp:coreProperties>
</file>