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11C" w:rsidRDefault="00AE011C" w:rsidP="00AE011C">
      <w:pPr>
        <w:pStyle w:val="Akti"/>
      </w:pPr>
      <w:bookmarkStart w:id="0" w:name="_GoBack"/>
      <w:bookmarkEnd w:id="0"/>
      <w:r>
        <w:t>VENDIM</w:t>
      </w:r>
    </w:p>
    <w:p w:rsidR="00AE011C" w:rsidRDefault="00AE011C" w:rsidP="00AE011C">
      <w:pPr>
        <w:pStyle w:val="NumriData"/>
      </w:pPr>
      <w:r>
        <w:t>Nr.673, datë 15.10.2004</w:t>
      </w:r>
    </w:p>
    <w:p w:rsidR="00AE011C" w:rsidRDefault="00AE011C" w:rsidP="00AE011C">
      <w:pPr>
        <w:pStyle w:val="Paragrafi"/>
        <w:rPr>
          <w:sz w:val="24"/>
          <w:szCs w:val="24"/>
        </w:rPr>
      </w:pPr>
    </w:p>
    <w:p w:rsidR="00AE011C" w:rsidRDefault="00AE011C" w:rsidP="00AE011C">
      <w:pPr>
        <w:pStyle w:val="Titulli"/>
      </w:pPr>
      <w:r>
        <w:t>PËR SHPALLJE DITË ZIE KOMBËTARE</w:t>
      </w:r>
    </w:p>
    <w:p w:rsidR="00AE011C" w:rsidRDefault="00AE011C" w:rsidP="00AE011C">
      <w:pPr>
        <w:pStyle w:val="Paragrafi"/>
        <w:rPr>
          <w:sz w:val="24"/>
          <w:szCs w:val="24"/>
        </w:rPr>
      </w:pPr>
    </w:p>
    <w:p w:rsidR="00AE011C" w:rsidRDefault="00AE011C" w:rsidP="00AE011C">
      <w:pPr>
        <w:pStyle w:val="BazLigjPropozues"/>
      </w:pPr>
      <w:r>
        <w:t>Në mbështetje të nenit 100 të Kushtetutës dhe të pikës 4 të nenit 4 të ligjit nr.8926, datë 22.7.2002 "Për formën dhe përmasat e flamurit kombëtar, përmbajtjn e himnit kombëtar, formën dhe përmasat e stemës së Republikës të Shqipërisë dhe mënyrën e përdorimit të tyre", me propozimin e Zëvendëskryeministrit, Këshilli i Ministrave</w:t>
      </w:r>
    </w:p>
    <w:p w:rsidR="00AE011C" w:rsidRDefault="00AE011C" w:rsidP="00AE011C">
      <w:pPr>
        <w:pStyle w:val="Paragrafi"/>
        <w:rPr>
          <w:sz w:val="24"/>
          <w:szCs w:val="24"/>
        </w:rPr>
      </w:pPr>
    </w:p>
    <w:p w:rsidR="00AE011C" w:rsidRDefault="00AE011C" w:rsidP="00AE011C">
      <w:pPr>
        <w:pStyle w:val="VENDOSI"/>
      </w:pPr>
      <w:r>
        <w:t>VENDOSI:</w:t>
      </w:r>
    </w:p>
    <w:p w:rsidR="00AE011C" w:rsidRDefault="00AE011C" w:rsidP="00AE011C">
      <w:pPr>
        <w:pStyle w:val="Paragrafi"/>
        <w:rPr>
          <w:sz w:val="24"/>
          <w:szCs w:val="24"/>
        </w:rPr>
      </w:pPr>
    </w:p>
    <w:p w:rsidR="00AE011C" w:rsidRDefault="00AE011C" w:rsidP="00AE011C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1. Shpalljen ditë zie kombëtare të ditës së premte, datë 15.10.2004, në nderim të viktimave, të aksidentit tragjik të datës 14.10.2004, në Urën e Bicajve, në afërsi të Fushë-Arrëzit.</w:t>
      </w:r>
    </w:p>
    <w:p w:rsidR="00AE011C" w:rsidRDefault="00AE011C" w:rsidP="00AE011C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2. Në të gjitha institucionet shtetërore dhe publike, flamuri kombëtar të ulet në gjysmë shtize. Gjithashtu, në orën 12</w:t>
      </w:r>
      <w:r w:rsidRPr="00C40CC0"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të ndërpritet çdo veprimtari dhe të mbahen tri minuta heshtje, në nderim të viktimave.</w:t>
      </w:r>
    </w:p>
    <w:p w:rsidR="00AE011C" w:rsidRDefault="00AE011C" w:rsidP="00AE011C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3. Të gjitha veprimtaritë artistike, kulturore dhe sportive, të planifikuara për këtë ditë, të pezullohen dhe të shtyhen për një datë të mëvonshme.</w:t>
      </w:r>
    </w:p>
    <w:p w:rsidR="00AE011C" w:rsidRDefault="00AE011C" w:rsidP="00AE011C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4. Ftohen të gjitha kanalet radiotelevizive, publike dhe private, të transmetojnë muzikë funebre.</w:t>
      </w:r>
    </w:p>
    <w:p w:rsidR="00AE011C" w:rsidRDefault="00AE011C" w:rsidP="00AE011C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5. Ftohen të gjitha institucionet fetare të kryejnë shërbesa, në kujtim të viktimave.</w:t>
      </w:r>
    </w:p>
    <w:p w:rsidR="00AE011C" w:rsidRDefault="00AE011C" w:rsidP="00AE011C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Ky vendim hyn në fuqi menjëherë dhe botohet në Fletoren Zyrtare.</w:t>
      </w:r>
    </w:p>
    <w:p w:rsidR="00AE011C" w:rsidRDefault="00AE011C" w:rsidP="00AE011C">
      <w:pPr>
        <w:pStyle w:val="Paragrafi"/>
        <w:rPr>
          <w:sz w:val="24"/>
          <w:szCs w:val="24"/>
        </w:rPr>
      </w:pPr>
    </w:p>
    <w:p w:rsidR="00AE011C" w:rsidRDefault="00AE011C" w:rsidP="00AE011C">
      <w:pPr>
        <w:pStyle w:val="Autoriteti"/>
      </w:pPr>
      <w:r>
        <w:t>KRYEMINISTRI</w:t>
      </w:r>
    </w:p>
    <w:p w:rsidR="00AE011C" w:rsidRDefault="00AE011C" w:rsidP="00AE011C">
      <w:pPr>
        <w:pStyle w:val="AutoritetiEmer"/>
      </w:pPr>
      <w:r>
        <w:t>Fatos Nano</w:t>
      </w:r>
    </w:p>
    <w:p w:rsidR="00AE011C" w:rsidRPr="001E7DCB" w:rsidRDefault="00AE011C" w:rsidP="00AE011C">
      <w:pPr>
        <w:pStyle w:val="Paragrafi"/>
        <w:rPr>
          <w:sz w:val="24"/>
          <w:szCs w:val="24"/>
        </w:rPr>
      </w:pPr>
    </w:p>
    <w:p w:rsidR="00AE011C" w:rsidRDefault="00AE011C" w:rsidP="00AE011C">
      <w:pPr>
        <w:pStyle w:val="Paragrafi"/>
      </w:pPr>
    </w:p>
    <w:p w:rsidR="00AE011C" w:rsidRDefault="00AE011C" w:rsidP="00AE011C">
      <w:pPr>
        <w:pStyle w:val="Paragrafi"/>
      </w:pPr>
    </w:p>
    <w:p w:rsidR="00AE011C" w:rsidRDefault="00AE011C" w:rsidP="00AE011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55A6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011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98F116-0407-46A7-B2CE-5C5F8EC8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AE011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