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722" w:rsidRDefault="00457722" w:rsidP="00457722">
      <w:pPr>
        <w:pStyle w:val="Paragrafi"/>
        <w:ind w:firstLine="0"/>
      </w:pPr>
      <w:bookmarkStart w:id="0" w:name="_GoBack"/>
      <w:bookmarkEnd w:id="0"/>
    </w:p>
    <w:p w:rsidR="00457722" w:rsidRDefault="00457722" w:rsidP="00457722">
      <w:pPr>
        <w:pStyle w:val="Akti"/>
      </w:pPr>
      <w:r>
        <w:t>Vendim</w:t>
      </w:r>
    </w:p>
    <w:p w:rsidR="00457722" w:rsidRDefault="00457722" w:rsidP="00457722">
      <w:pPr>
        <w:pStyle w:val="NumriData"/>
      </w:pPr>
      <w:r>
        <w:t>Nr.718, datë 29.10.2004</w:t>
      </w:r>
    </w:p>
    <w:p w:rsidR="00457722" w:rsidRDefault="00457722" w:rsidP="00457722">
      <w:pPr>
        <w:pStyle w:val="Paragrafi"/>
      </w:pPr>
    </w:p>
    <w:p w:rsidR="00457722" w:rsidRDefault="00457722" w:rsidP="00457722">
      <w:pPr>
        <w:pStyle w:val="Titulli"/>
      </w:pPr>
      <w:r>
        <w:t>Për listën e personave të shpallur si financues të terrorizmit</w:t>
      </w:r>
    </w:p>
    <w:p w:rsidR="00457722" w:rsidRDefault="00457722" w:rsidP="00457722">
      <w:pPr>
        <w:pStyle w:val="Paragrafi"/>
      </w:pPr>
    </w:p>
    <w:p w:rsidR="00457722" w:rsidRDefault="00457722" w:rsidP="00457722">
      <w:pPr>
        <w:pStyle w:val="BazLigjPropozues"/>
      </w:pPr>
      <w:r>
        <w:t>Në mbështetje të nenit 100 të Kushtetutës dhe të pikës 1 të nenit 5 të ligjit nr.9258, datë 15.7.2004 “Për masat kundër financimit të terrorizmit”, me propozimin e Ministrit të Financave, Këshilli i Ministrave</w:t>
      </w:r>
    </w:p>
    <w:p w:rsidR="00457722" w:rsidRDefault="00457722" w:rsidP="00457722">
      <w:pPr>
        <w:pStyle w:val="Paragrafi"/>
      </w:pPr>
    </w:p>
    <w:p w:rsidR="00457722" w:rsidRDefault="00457722" w:rsidP="00457722">
      <w:pPr>
        <w:pStyle w:val="VENDOSI"/>
      </w:pPr>
      <w:r>
        <w:t>Vendosi:</w:t>
      </w: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  <w:r>
        <w:t>1. Personat e përfshirë në listën që i bashkëlidhet këtij vendimi, janë persona të shpallur si financues të terrorizmit, sipas pikës 1 të nenit 5 të ligjit nr.9258, datë 15.7.2004 “Për masat kundër financimit të terrorizmit”.</w:t>
      </w:r>
    </w:p>
    <w:p w:rsidR="00457722" w:rsidRDefault="00457722" w:rsidP="00457722">
      <w:pPr>
        <w:pStyle w:val="Paragrafi"/>
      </w:pPr>
      <w:r>
        <w:t>2. Personat dhe subjektet, të cilat kanë dijeni për fonde e pasuri të tjera a për veprime financiare, apo veprimtari të tjera për personat e listës, detyrohen të njoftojnë menjëherë Ministrin e Financave.</w:t>
      </w: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  <w:r>
        <w:t>3. Ngarkohet Ministri i Financave, nëpërmjet Drejtorisë së Përgjithshme të Parandalimit të Pastrimit të Parave, për marrjen e masave të përcaktuara në nenin 6 e në vijim, të ligjit nr.9258, datë 15.7.2004.</w:t>
      </w:r>
    </w:p>
    <w:p w:rsidR="00457722" w:rsidRDefault="00457722" w:rsidP="00457722">
      <w:pPr>
        <w:pStyle w:val="Paragrafi"/>
      </w:pPr>
      <w:r>
        <w:t>4. Deri në marrjen e masave sipas pikës 3 të këtij vendimi, subjektet që kanë në zotërim, që kontrollojnë ose kanë ndonjë të drejtë a interes tjetër mbi fondet dhe pasuritë e tjera të personave të shpallur në listë, ndalohen të lejojnë apo të kryejnë veprime juridike apo shërbime të çdo lloji mbi to.</w:t>
      </w:r>
    </w:p>
    <w:p w:rsidR="00457722" w:rsidRDefault="00457722" w:rsidP="00457722">
      <w:pPr>
        <w:pStyle w:val="Paragrafi"/>
      </w:pPr>
      <w:r>
        <w:t>Ky vendim hyn në fuqi menjëherë dhe botohet në Fletoren Zyrtare.</w:t>
      </w:r>
    </w:p>
    <w:p w:rsidR="00457722" w:rsidRDefault="00457722" w:rsidP="00457722">
      <w:pPr>
        <w:pStyle w:val="Paragrafi"/>
      </w:pPr>
    </w:p>
    <w:p w:rsidR="00457722" w:rsidRDefault="00457722" w:rsidP="00457722">
      <w:pPr>
        <w:pStyle w:val="Autoriteti"/>
      </w:pPr>
      <w:r>
        <w:t>Kryeministri</w:t>
      </w:r>
    </w:p>
    <w:p w:rsidR="00457722" w:rsidRDefault="00457722" w:rsidP="00457722">
      <w:pPr>
        <w:pStyle w:val="AutoritetiEmer"/>
      </w:pPr>
      <w:r>
        <w:t>Fatos Nano</w:t>
      </w:r>
    </w:p>
    <w:p w:rsidR="00457722" w:rsidRDefault="00760BAF" w:rsidP="0045772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8455025"/>
            <wp:effectExtent l="0" t="0" r="0" b="3175"/>
            <wp:docPr id="1" name="Picture 1" descr="Lista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sta%2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722" w:rsidRDefault="00457722" w:rsidP="00457722">
      <w:pPr>
        <w:pStyle w:val="Paragrafi"/>
        <w:ind w:firstLine="0"/>
        <w:jc w:val="center"/>
      </w:pPr>
    </w:p>
    <w:p w:rsidR="00457722" w:rsidRDefault="00457722" w:rsidP="00457722">
      <w:pPr>
        <w:pStyle w:val="Paragrafi"/>
        <w:ind w:firstLine="0"/>
        <w:jc w:val="center"/>
      </w:pPr>
    </w:p>
    <w:p w:rsidR="00457722" w:rsidRDefault="00760BAF" w:rsidP="0045772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966210" cy="8681085"/>
            <wp:effectExtent l="0" t="0" r="0" b="5715"/>
            <wp:docPr id="2" name="Picture 2" descr="Lista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sta%2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722" w:rsidRDefault="00760BAF" w:rsidP="0045772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77790" cy="8692515"/>
            <wp:effectExtent l="0" t="0" r="3810" b="0"/>
            <wp:docPr id="3" name="Picture 3" descr="Lista%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sta%2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790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722" w:rsidRDefault="00760BAF" w:rsidP="0045772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87925" cy="8681085"/>
            <wp:effectExtent l="0" t="0" r="3175" b="5715"/>
            <wp:docPr id="4" name="Picture 4" descr="Lista%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ista%20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722" w:rsidRDefault="00760BAF" w:rsidP="0045772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95495" cy="8562340"/>
            <wp:effectExtent l="0" t="0" r="0" b="0"/>
            <wp:docPr id="5" name="Picture 5" descr="Lista%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sta%2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856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722" w:rsidRDefault="00457722" w:rsidP="00457722">
      <w:pPr>
        <w:pStyle w:val="Paragrafi"/>
        <w:ind w:firstLine="0"/>
        <w:jc w:val="center"/>
      </w:pPr>
    </w:p>
    <w:p w:rsidR="00457722" w:rsidRDefault="00760BAF" w:rsidP="0045772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2230" cy="8681085"/>
            <wp:effectExtent l="0" t="0" r="1270" b="5715"/>
            <wp:docPr id="6" name="Picture 6" descr="Lista%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sta%20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722" w:rsidRDefault="00457722" w:rsidP="00457722">
      <w:pPr>
        <w:pStyle w:val="Paragrafi"/>
        <w:ind w:firstLine="0"/>
        <w:jc w:val="center"/>
      </w:pPr>
    </w:p>
    <w:p w:rsidR="00457722" w:rsidRDefault="00760BAF" w:rsidP="00457722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034915" cy="8692515"/>
            <wp:effectExtent l="0" t="0" r="0" b="0"/>
            <wp:docPr id="7" name="Picture 7" descr="Lista%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sta%2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915" cy="869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722" w:rsidRDefault="00760BAF" w:rsidP="00457722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6400800"/>
            <wp:effectExtent l="0" t="0" r="0" b="0"/>
            <wp:docPr id="8" name="Picture 8" descr="Lista%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ista%2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p w:rsidR="00457722" w:rsidRDefault="00457722" w:rsidP="00457722">
      <w:pPr>
        <w:pStyle w:val="Paragrafi"/>
      </w:pPr>
    </w:p>
    <w:sectPr w:rsidR="0045772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57722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0BAF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DBD69A-8BE6-4D41-8472-6240FD7C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45772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