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8B7" w:rsidRDefault="008228B7" w:rsidP="008228B7">
      <w:pPr>
        <w:pStyle w:val="Akti"/>
        <w:keepNext w:val="0"/>
      </w:pPr>
      <w:bookmarkStart w:id="0" w:name="_GoBack"/>
      <w:bookmarkEnd w:id="0"/>
      <w:r>
        <w:t>Vendim</w:t>
      </w:r>
    </w:p>
    <w:p w:rsidR="008228B7" w:rsidRDefault="008228B7" w:rsidP="008228B7">
      <w:pPr>
        <w:pStyle w:val="NumriData"/>
        <w:keepNext w:val="0"/>
      </w:pPr>
      <w:r>
        <w:t>Nr.724, datë 5.11.2004</w:t>
      </w:r>
    </w:p>
    <w:p w:rsidR="008228B7" w:rsidRDefault="008228B7" w:rsidP="008228B7">
      <w:pPr>
        <w:pStyle w:val="Paragrafi"/>
      </w:pPr>
    </w:p>
    <w:p w:rsidR="008228B7" w:rsidRDefault="008228B7" w:rsidP="008228B7">
      <w:pPr>
        <w:pStyle w:val="Titulli"/>
        <w:keepNext w:val="0"/>
      </w:pPr>
      <w:r>
        <w:t>Për disa shtesa dhe ndryshime në vendimin nr.198, datë 4.5.1993 të Këshillit të Ministrave “Për krijimin e entit kombëtar të banesave”, të ndryshuar</w:t>
      </w:r>
    </w:p>
    <w:p w:rsidR="008228B7" w:rsidRDefault="008228B7" w:rsidP="008228B7">
      <w:pPr>
        <w:pStyle w:val="Paragrafi"/>
      </w:pPr>
    </w:p>
    <w:p w:rsidR="008228B7" w:rsidRDefault="008228B7" w:rsidP="008228B7">
      <w:pPr>
        <w:pStyle w:val="BazLigjPropozues"/>
        <w:keepNext w:val="0"/>
      </w:pPr>
      <w:r>
        <w:t>Në mbështetje të nenit 100 të Kushtetutës dhe të nenit 3 të ligjit nr.7582, datë 13.7.1992 “Për ndërmarrjet shtetërore”, të ndryshuar, me propozimin e Ministrit të Rregullimit të Territorit dhe të Turizmit, Këshilli i Ministrave</w:t>
      </w:r>
    </w:p>
    <w:p w:rsidR="008228B7" w:rsidRDefault="008228B7" w:rsidP="008228B7">
      <w:pPr>
        <w:pStyle w:val="Paragrafi"/>
      </w:pPr>
    </w:p>
    <w:p w:rsidR="008228B7" w:rsidRDefault="008228B7" w:rsidP="008228B7">
      <w:pPr>
        <w:pStyle w:val="VENDOSI"/>
        <w:keepNext w:val="0"/>
      </w:pPr>
      <w:r w:rsidRPr="007D2BAC">
        <w:t>Vendosi</w:t>
      </w:r>
      <w:r>
        <w:t>:</w:t>
      </w:r>
    </w:p>
    <w:p w:rsidR="008228B7" w:rsidRDefault="008228B7" w:rsidP="008228B7">
      <w:pPr>
        <w:pStyle w:val="Paragrafi"/>
      </w:pPr>
    </w:p>
    <w:p w:rsidR="008228B7" w:rsidRDefault="008228B7" w:rsidP="008228B7">
      <w:pPr>
        <w:pStyle w:val="Paragrafi"/>
      </w:pPr>
      <w:r>
        <w:t>Në vendimin nr.198, datë 4.5.1993 të Këshillit të Ministrave, të ndryshuar, të bëhen këto shtesa dhe ndryshime:</w:t>
      </w:r>
    </w:p>
    <w:p w:rsidR="008228B7" w:rsidRDefault="008228B7" w:rsidP="008228B7">
      <w:pPr>
        <w:pStyle w:val="Paragrafi"/>
      </w:pPr>
      <w:r>
        <w:t>1. Paragrafi i dytë i pikës 1 ndryshohet si më poshtë vijon:</w:t>
      </w:r>
    </w:p>
    <w:p w:rsidR="008228B7" w:rsidRDefault="008228B7" w:rsidP="008228B7">
      <w:pPr>
        <w:pStyle w:val="Paragrafi"/>
      </w:pPr>
      <w:r>
        <w:t>“Objekt i veprimtarisë së Entit Kombëtar të Banesave është financimi, ndërtimi dhe shitja e banesave në kushtet e konkurrencës së lirë, për sigurimin e të ardhurave të mjaftueshme për vazhdimin e veprimtarisë, për mbështetjen e politikave sociale të strehimit dhe për sigurimin e banesave me kosto të ulët, në përputhje me ligjin nr.9232, datë 13.5.2004 “Për programet e strehimit të banorëve të zonave urbane”.”</w:t>
      </w:r>
    </w:p>
    <w:p w:rsidR="008228B7" w:rsidRDefault="008228B7" w:rsidP="008228B7">
      <w:pPr>
        <w:pStyle w:val="Paragrafi"/>
      </w:pPr>
      <w:r>
        <w:t>2. Shkronja “f” e pikës 2 ndryshohet si më poshtë vijon:</w:t>
      </w:r>
    </w:p>
    <w:p w:rsidR="008228B7" w:rsidRDefault="008228B7" w:rsidP="008228B7">
      <w:pPr>
        <w:pStyle w:val="Paragrafi"/>
      </w:pPr>
      <w:r>
        <w:t>“f. Blerje trojesh nga subjekte publike apo private, për ndërtimin e banesave të paracaktuara për t’u shitur në tregun e lirë.”.</w:t>
      </w:r>
    </w:p>
    <w:p w:rsidR="008228B7" w:rsidRDefault="008228B7" w:rsidP="008228B7">
      <w:pPr>
        <w:pStyle w:val="Paragrafi"/>
      </w:pPr>
      <w:r>
        <w:t>3. Pas shkronjës “h” të pikës 2, shtohen shkronjat “i”, “j”, dhe “k”, me këtë përmbajtje:</w:t>
      </w:r>
    </w:p>
    <w:p w:rsidR="008228B7" w:rsidRDefault="008228B7" w:rsidP="008228B7">
      <w:pPr>
        <w:pStyle w:val="Paragrafi"/>
      </w:pPr>
      <w:r>
        <w:t>“i. Hyn në marrëveshje bashkëpunimi me subjekte publike apo private për realizimin e projekteve me interes të përbashkët.</w:t>
      </w:r>
    </w:p>
    <w:p w:rsidR="008228B7" w:rsidRDefault="008228B7" w:rsidP="008228B7">
      <w:pPr>
        <w:pStyle w:val="Paragrafi"/>
      </w:pPr>
      <w:r>
        <w:t>j. Ndërton banesa me kosto të ulët dhe i shet ato me kredi, me kushte lehtësuese, për familjet, që kanë nevojë për strehim, sipas përcaktimeve të bëra në aktet ligjore në fuqi.</w:t>
      </w:r>
    </w:p>
    <w:p w:rsidR="008228B7" w:rsidRDefault="008228B7" w:rsidP="008228B7">
      <w:pPr>
        <w:pStyle w:val="Paragrafi"/>
      </w:pPr>
      <w:r>
        <w:t>k. Në rastet kur, sipas lejes së dhënë nga organet përkatëse, parashikohet ndërtimi i mjediseve për zyra ose shërbime, në katet e para të objekteve të banimit kryen shitjen e tyre në tregun e lirë.”.</w:t>
      </w:r>
    </w:p>
    <w:p w:rsidR="008228B7" w:rsidRDefault="008228B7" w:rsidP="008228B7">
      <w:pPr>
        <w:pStyle w:val="Paragrafi"/>
      </w:pPr>
      <w:r>
        <w:t>4. Pas paragrafit të katërt të pikës 3, shtohet paragrafi me këtë përmbajtje:</w:t>
      </w:r>
    </w:p>
    <w:p w:rsidR="008228B7" w:rsidRDefault="008228B7" w:rsidP="008228B7">
      <w:pPr>
        <w:pStyle w:val="Paragrafi"/>
      </w:pPr>
      <w:r>
        <w:t>“Këshilli drejtues, përveç kompetencave të njohura nga ligji nr.7582, datë 13.7.1992 “Për ndërmarrjet shtetërore”, të ndryshuar, dhe ato të përcaktuara në statutin e tij, ka edhe këto kompetenca:</w:t>
      </w:r>
    </w:p>
    <w:p w:rsidR="008228B7" w:rsidRDefault="008228B7" w:rsidP="008228B7">
      <w:pPr>
        <w:pStyle w:val="Paragrafi"/>
      </w:pPr>
      <w:r>
        <w:t>a) I propozon Ministrit të Rregullimit të Territorit dhe të Turizmit kandidaturën e Zëvendësdrejtorit të Përgjithshëm të Entit Kombëtar të Banesave;</w:t>
      </w:r>
    </w:p>
    <w:p w:rsidR="008228B7" w:rsidRDefault="008228B7" w:rsidP="008228B7">
      <w:pPr>
        <w:pStyle w:val="Paragrafi"/>
      </w:pPr>
      <w:r>
        <w:t>b) Miraton marrëveshjet sipas shkronjës “i” të pikës 2 të vendimit;</w:t>
      </w:r>
    </w:p>
    <w:p w:rsidR="008228B7" w:rsidRDefault="008228B7" w:rsidP="008228B7">
      <w:pPr>
        <w:pStyle w:val="Paragrafi"/>
      </w:pPr>
      <w:r>
        <w:t>c) Miraton përdorimin e të ardhurave të siguruara nga veprimtaria e Entit Kombëtar të Banesave në tregun e lirë, për programet sociale të banesave me kosto të ulët, sipas akteve ligjore në fuqi dhe në bazë të analizave ekonomiko-financiare të hartuara nga ky ent;</w:t>
      </w:r>
    </w:p>
    <w:p w:rsidR="008228B7" w:rsidRDefault="008228B7" w:rsidP="008228B7">
      <w:pPr>
        <w:pStyle w:val="Paragrafi"/>
      </w:pPr>
      <w:r>
        <w:t>ç) Miraton kriteret e përcaktimit të punonjësve, që përfitojnë strehim, nëpërmjet të ardhurave të Entit Kombëtar të Banesave, në njërën nga format e mëposhtme:</w:t>
      </w:r>
    </w:p>
    <w:p w:rsidR="008228B7" w:rsidRDefault="008228B7" w:rsidP="008228B7">
      <w:pPr>
        <w:pStyle w:val="Paragrafi"/>
      </w:pPr>
      <w:r>
        <w:t>- kredi për strehim;</w:t>
      </w:r>
    </w:p>
    <w:p w:rsidR="008228B7" w:rsidRDefault="008228B7" w:rsidP="008228B7">
      <w:pPr>
        <w:pStyle w:val="Paragrafi"/>
      </w:pPr>
      <w:r>
        <w:t>- shitje të pronës me rezervë për blerje banese nga tregu;</w:t>
      </w:r>
    </w:p>
    <w:p w:rsidR="008228B7" w:rsidRDefault="008228B7" w:rsidP="008228B7">
      <w:pPr>
        <w:pStyle w:val="Paragrafi"/>
      </w:pPr>
      <w:r>
        <w:t>- banesë me vlerën e kostos, në objektet e banimit, që ndërton Enti Kombëtar i Banesave, për t’i shitur në tregun e lirë.”.</w:t>
      </w:r>
    </w:p>
    <w:p w:rsidR="008228B7" w:rsidRDefault="008228B7" w:rsidP="008228B7">
      <w:pPr>
        <w:pStyle w:val="Paragrafi"/>
      </w:pPr>
    </w:p>
    <w:p w:rsidR="008228B7" w:rsidRDefault="008228B7" w:rsidP="008228B7">
      <w:pPr>
        <w:pStyle w:val="Paragrafi"/>
      </w:pPr>
      <w:r>
        <w:t>5. Ngarkohen Ministri i Rregullimit të Territorit dhe i Turizmit dhe Enti Kombëtar i Banesave për zbatimin e këtij vendimi.</w:t>
      </w:r>
    </w:p>
    <w:p w:rsidR="008228B7" w:rsidRDefault="008228B7" w:rsidP="008228B7">
      <w:pPr>
        <w:pStyle w:val="Paragrafi"/>
      </w:pPr>
      <w:r>
        <w:t>Ky vendim hyn në fuqi pas botimit në Fletoren Zyrtare.</w:t>
      </w:r>
    </w:p>
    <w:p w:rsidR="008228B7" w:rsidRPr="00443B8F" w:rsidRDefault="008228B7" w:rsidP="008228B7">
      <w:pPr>
        <w:pStyle w:val="Paragrafi"/>
        <w:rPr>
          <w:sz w:val="14"/>
        </w:rPr>
      </w:pPr>
    </w:p>
    <w:p w:rsidR="008228B7" w:rsidRDefault="008228B7" w:rsidP="008228B7">
      <w:pPr>
        <w:pStyle w:val="Autoriteti"/>
        <w:keepNext w:val="0"/>
      </w:pPr>
      <w:r>
        <w:t>Kryeministri</w:t>
      </w:r>
    </w:p>
    <w:p w:rsidR="008228B7" w:rsidRPr="00AA3124" w:rsidRDefault="008228B7" w:rsidP="008228B7">
      <w:pPr>
        <w:pStyle w:val="AutoritetiEmer"/>
      </w:pPr>
      <w:r>
        <w:t>Fatos Nano</w:t>
      </w:r>
    </w:p>
    <w:p w:rsidR="008228B7" w:rsidRPr="00443B8F" w:rsidRDefault="008228B7" w:rsidP="008228B7">
      <w:pPr>
        <w:pStyle w:val="Paragrafi"/>
        <w:ind w:firstLine="0"/>
        <w:rPr>
          <w:sz w:val="18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228B7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26163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6BC9C2C-67C7-42C1-A6D0-46897AC77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8228B7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2019-03-14T17:39:00Z</dcterms:created>
  <dcterms:modified xsi:type="dcterms:W3CDTF">2019-03-14T17:39:00Z</dcterms:modified>
</cp:coreProperties>
</file>