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70F" w:rsidRPr="00704DFC" w:rsidRDefault="00E1070F" w:rsidP="00E1070F">
      <w:pPr>
        <w:pStyle w:val="Akti"/>
        <w:keepNext w:val="0"/>
      </w:pPr>
      <w:bookmarkStart w:id="0" w:name="_GoBack"/>
      <w:bookmarkEnd w:id="0"/>
      <w:r w:rsidRPr="00704DFC">
        <w:t xml:space="preserve">Vendim </w:t>
      </w:r>
    </w:p>
    <w:p w:rsidR="00E1070F" w:rsidRPr="00704DFC" w:rsidRDefault="00E1070F" w:rsidP="00E1070F">
      <w:pPr>
        <w:pStyle w:val="NumriData"/>
        <w:keepNext w:val="0"/>
        <w:rPr>
          <w:szCs w:val="22"/>
        </w:rPr>
      </w:pPr>
      <w:r>
        <w:rPr>
          <w:szCs w:val="22"/>
        </w:rPr>
        <w:t>Nr.</w:t>
      </w:r>
      <w:r w:rsidRPr="00704DFC">
        <w:rPr>
          <w:szCs w:val="22"/>
        </w:rPr>
        <w:t>748, datë 11.11.2004</w:t>
      </w:r>
    </w:p>
    <w:p w:rsidR="00E1070F" w:rsidRPr="00704DFC" w:rsidRDefault="00E1070F" w:rsidP="00E1070F">
      <w:pPr>
        <w:pStyle w:val="Paragrafi"/>
        <w:rPr>
          <w:szCs w:val="22"/>
        </w:rPr>
      </w:pPr>
    </w:p>
    <w:p w:rsidR="00E1070F" w:rsidRPr="00704DFC" w:rsidRDefault="00E1070F" w:rsidP="00E1070F">
      <w:pPr>
        <w:pStyle w:val="Titulli"/>
        <w:keepNext w:val="0"/>
      </w:pPr>
      <w:r w:rsidRPr="00704DFC">
        <w:t>Për një ndryshim në</w:t>
      </w:r>
      <w:r>
        <w:t xml:space="preserve"> vendimin nr.190, datë 3.5.1995 të këshillit të ministrave</w:t>
      </w:r>
      <w:r w:rsidRPr="00704DFC">
        <w:t xml:space="preserve"> “Për zbatimin e </w:t>
      </w:r>
      <w:r>
        <w:t>ligjit nr.7874, datë 17.11.1994</w:t>
      </w:r>
      <w:r w:rsidRPr="00704DFC">
        <w:t xml:space="preserve"> “Për statusin e veteranit të luftës antifashiste nacionalçlirimtare të popullit shqiptar”</w:t>
      </w:r>
      <w:r>
        <w:t>,</w:t>
      </w:r>
      <w:r w:rsidRPr="00704DFC">
        <w:t xml:space="preserve"> të ndryshuar”</w:t>
      </w:r>
    </w:p>
    <w:p w:rsidR="00E1070F" w:rsidRPr="00704DFC" w:rsidRDefault="00E1070F" w:rsidP="00E1070F">
      <w:pPr>
        <w:pStyle w:val="Paragrafi"/>
        <w:rPr>
          <w:szCs w:val="22"/>
        </w:rPr>
      </w:pPr>
    </w:p>
    <w:p w:rsidR="00E1070F" w:rsidRPr="00704DFC" w:rsidRDefault="00E1070F" w:rsidP="00E1070F">
      <w:pPr>
        <w:pStyle w:val="BazLigjPropozues"/>
        <w:keepNext w:val="0"/>
      </w:pPr>
      <w:r w:rsidRPr="00704DFC">
        <w:t>Në mbështetje të nenit 100</w:t>
      </w:r>
      <w:r>
        <w:t xml:space="preserve"> të Kushtetutës, të nenit 14</w:t>
      </w:r>
      <w:r w:rsidRPr="00704DFC">
        <w:t xml:space="preserve"> të </w:t>
      </w:r>
      <w:r>
        <w:t>ligjit nr.7874, datë 17.11.1994</w:t>
      </w:r>
      <w:r w:rsidRPr="00704DFC">
        <w:t xml:space="preserve"> “Për statusin e veteranit të Luftës Antifashiste Nacionalçlirimtare të popullit shqiptar”</w:t>
      </w:r>
      <w:r>
        <w:t>, të ndryshuar, dhe të nenit 7</w:t>
      </w:r>
      <w:r w:rsidRPr="00704DFC">
        <w:t xml:space="preserve"> të </w:t>
      </w:r>
      <w:r>
        <w:t>ligjit nr.9165, datë 23.12.2003 “Për B</w:t>
      </w:r>
      <w:r w:rsidRPr="00704DFC">
        <w:t xml:space="preserve">uxhetin e </w:t>
      </w:r>
      <w:r>
        <w:t>Shtetit</w:t>
      </w:r>
      <w:r w:rsidRPr="00704DFC">
        <w:t xml:space="preserve"> t</w:t>
      </w:r>
      <w:r>
        <w:t>ë vitit 2004”, me propozimin e M</w:t>
      </w:r>
      <w:r w:rsidRPr="00704DFC">
        <w:t xml:space="preserve">inistrit të Mbrojtjes, Këshilli i Ministrave </w:t>
      </w:r>
    </w:p>
    <w:p w:rsidR="00E1070F" w:rsidRPr="00704DFC" w:rsidRDefault="00E1070F" w:rsidP="00E1070F">
      <w:pPr>
        <w:pStyle w:val="Paragrafi"/>
        <w:rPr>
          <w:szCs w:val="22"/>
        </w:rPr>
      </w:pPr>
    </w:p>
    <w:p w:rsidR="00E1070F" w:rsidRPr="00704DFC" w:rsidRDefault="00E1070F" w:rsidP="00E1070F">
      <w:pPr>
        <w:pStyle w:val="VENDOSI"/>
        <w:keepNext w:val="0"/>
      </w:pPr>
      <w:r w:rsidRPr="00704DFC">
        <w:t>Vendosi:</w:t>
      </w:r>
    </w:p>
    <w:p w:rsidR="00E1070F" w:rsidRPr="00704DFC" w:rsidRDefault="00E1070F" w:rsidP="00E1070F">
      <w:pPr>
        <w:pStyle w:val="Paragrafi"/>
        <w:rPr>
          <w:szCs w:val="22"/>
        </w:rPr>
      </w:pPr>
    </w:p>
    <w:p w:rsidR="00E1070F" w:rsidRPr="00704DFC" w:rsidRDefault="00E1070F" w:rsidP="00E1070F">
      <w:pPr>
        <w:pStyle w:val="Paragrafi"/>
        <w:rPr>
          <w:szCs w:val="22"/>
        </w:rPr>
      </w:pPr>
      <w:r>
        <w:rPr>
          <w:szCs w:val="22"/>
        </w:rPr>
        <w:t>1. Në fund të pikës 26</w:t>
      </w:r>
      <w:r w:rsidRPr="00704DFC">
        <w:rPr>
          <w:szCs w:val="22"/>
        </w:rPr>
        <w:t xml:space="preserve"> të</w:t>
      </w:r>
      <w:r>
        <w:rPr>
          <w:szCs w:val="22"/>
        </w:rPr>
        <w:t xml:space="preserve"> vendimit nr.190, datë 3.5.1995</w:t>
      </w:r>
      <w:r w:rsidRPr="00704DFC">
        <w:rPr>
          <w:szCs w:val="22"/>
        </w:rPr>
        <w:t xml:space="preserve"> të Këshillit të Ministrave, të </w:t>
      </w:r>
      <w:r>
        <w:rPr>
          <w:szCs w:val="22"/>
        </w:rPr>
        <w:t>ndryshuar, të shtohet paragrafi</w:t>
      </w:r>
      <w:r w:rsidRPr="00704DFC">
        <w:rPr>
          <w:szCs w:val="22"/>
        </w:rPr>
        <w:t xml:space="preserve"> me këtë përmbajtje:</w:t>
      </w:r>
    </w:p>
    <w:p w:rsidR="00E1070F" w:rsidRPr="00704DFC" w:rsidRDefault="00E1070F" w:rsidP="00E1070F">
      <w:pPr>
        <w:pStyle w:val="Paragrafi"/>
        <w:rPr>
          <w:szCs w:val="22"/>
        </w:rPr>
      </w:pPr>
      <w:r w:rsidRPr="00704DFC">
        <w:rPr>
          <w:szCs w:val="22"/>
        </w:rPr>
        <w:t>“Komisioni Qendror i Statusit të Veteranit të Luftës Antifashiste Nacionalçlirimtare dhe stafi teknik i tij, në përjashtim</w:t>
      </w:r>
      <w:r>
        <w:rPr>
          <w:szCs w:val="22"/>
        </w:rPr>
        <w:t xml:space="preserve"> nga sa është thënë në paragrafët e mësipërm</w:t>
      </w:r>
      <w:r w:rsidRPr="00704DFC">
        <w:rPr>
          <w:szCs w:val="22"/>
        </w:rPr>
        <w:t>, të vazhdojë veprimtarinë edhe për vitin 2004 deri më 31.12.2006, vetëm për p</w:t>
      </w:r>
      <w:r>
        <w:rPr>
          <w:szCs w:val="22"/>
        </w:rPr>
        <w:t>ersonat</w:t>
      </w:r>
      <w:r w:rsidRPr="00704DFC">
        <w:rPr>
          <w:szCs w:val="22"/>
        </w:rPr>
        <w:t xml:space="preserve"> që e fitojnë këtë </w:t>
      </w:r>
      <w:r>
        <w:rPr>
          <w:szCs w:val="22"/>
        </w:rPr>
        <w:t>status me vendim gjykate</w:t>
      </w:r>
      <w:r w:rsidRPr="00704DFC">
        <w:rPr>
          <w:szCs w:val="22"/>
        </w:rPr>
        <w:t xml:space="preserve"> të formës së prerë.”.</w:t>
      </w:r>
    </w:p>
    <w:p w:rsidR="00E1070F" w:rsidRPr="00704DFC" w:rsidRDefault="00E1070F" w:rsidP="00E1070F">
      <w:pPr>
        <w:pStyle w:val="Paragrafi"/>
        <w:rPr>
          <w:szCs w:val="22"/>
        </w:rPr>
      </w:pPr>
      <w:r w:rsidRPr="00704DFC">
        <w:rPr>
          <w:szCs w:val="22"/>
        </w:rPr>
        <w:t>2. Efektet financiare që rrjedhin nga zbatimi i këtij vendimi, të përbal</w:t>
      </w:r>
      <w:r>
        <w:rPr>
          <w:szCs w:val="22"/>
        </w:rPr>
        <w:t>lohet nga buxheti i Ministrisë s</w:t>
      </w:r>
      <w:r w:rsidRPr="00704DFC">
        <w:rPr>
          <w:szCs w:val="22"/>
        </w:rPr>
        <w:t>ë Mbrojtjes.</w:t>
      </w:r>
    </w:p>
    <w:p w:rsidR="00E1070F" w:rsidRPr="00704DFC" w:rsidRDefault="00E1070F" w:rsidP="00E1070F">
      <w:pPr>
        <w:pStyle w:val="Paragrafi"/>
        <w:rPr>
          <w:szCs w:val="22"/>
        </w:rPr>
      </w:pPr>
      <w:r>
        <w:rPr>
          <w:szCs w:val="22"/>
        </w:rPr>
        <w:t>3. Ngarkohen</w:t>
      </w:r>
      <w:r w:rsidRPr="00704DFC">
        <w:rPr>
          <w:szCs w:val="22"/>
        </w:rPr>
        <w:t xml:space="preserve"> Ministria e Mbrojtjes dhe Instituti i Sigurimeve Shoqërore për zbatimin e këtij vendimi.</w:t>
      </w:r>
    </w:p>
    <w:p w:rsidR="00E1070F" w:rsidRPr="00704DFC" w:rsidRDefault="00E1070F" w:rsidP="00E1070F">
      <w:pPr>
        <w:pStyle w:val="Paragrafi"/>
        <w:rPr>
          <w:szCs w:val="22"/>
        </w:rPr>
      </w:pPr>
      <w:r w:rsidRPr="00704DFC">
        <w:rPr>
          <w:szCs w:val="22"/>
        </w:rPr>
        <w:t>Ky vendi</w:t>
      </w:r>
      <w:r>
        <w:rPr>
          <w:szCs w:val="22"/>
        </w:rPr>
        <w:t>m hyn në fuqi pas botimit</w:t>
      </w:r>
      <w:r w:rsidRPr="00704DFC">
        <w:rPr>
          <w:szCs w:val="22"/>
        </w:rPr>
        <w:t xml:space="preserve"> në Fletoren Zyrtare.</w:t>
      </w:r>
    </w:p>
    <w:p w:rsidR="00E1070F" w:rsidRPr="00704DFC" w:rsidRDefault="00E1070F" w:rsidP="00E1070F">
      <w:pPr>
        <w:pStyle w:val="Paragrafi"/>
        <w:rPr>
          <w:szCs w:val="22"/>
        </w:rPr>
      </w:pPr>
    </w:p>
    <w:p w:rsidR="00E1070F" w:rsidRPr="00704DFC" w:rsidRDefault="00E1070F" w:rsidP="00E1070F">
      <w:pPr>
        <w:pStyle w:val="Autoriteti"/>
        <w:keepNext w:val="0"/>
      </w:pPr>
      <w:r w:rsidRPr="00704DFC">
        <w:t>Kryeministri</w:t>
      </w:r>
    </w:p>
    <w:p w:rsidR="00E1070F" w:rsidRPr="00704DFC" w:rsidRDefault="00E1070F" w:rsidP="00E1070F">
      <w:pPr>
        <w:pStyle w:val="AutoritetiEmer"/>
      </w:pPr>
      <w:r w:rsidRPr="00704DFC"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B4FA1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1070F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7EE0CCF-2B70-4EE0-A6B8-35A5C6807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E1070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2019-03-14T17:40:00Z</dcterms:created>
  <dcterms:modified xsi:type="dcterms:W3CDTF">2019-03-14T17:40:00Z</dcterms:modified>
</cp:coreProperties>
</file>