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2C" w:rsidRDefault="0096562C" w:rsidP="0096562C">
      <w:pPr>
        <w:pStyle w:val="Akti"/>
        <w:keepNext w:val="0"/>
      </w:pPr>
      <w:bookmarkStart w:id="0" w:name="_GoBack"/>
      <w:bookmarkEnd w:id="0"/>
      <w:r>
        <w:t>Vendim</w:t>
      </w:r>
    </w:p>
    <w:p w:rsidR="0096562C" w:rsidRDefault="0096562C" w:rsidP="0096562C">
      <w:pPr>
        <w:pStyle w:val="NumriData"/>
        <w:keepNext w:val="0"/>
      </w:pPr>
      <w:r>
        <w:t>Nr.895, datë 26.11.2004</w:t>
      </w:r>
    </w:p>
    <w:p w:rsidR="0096562C" w:rsidRDefault="0096562C" w:rsidP="0096562C">
      <w:pPr>
        <w:pStyle w:val="Paragrafi"/>
      </w:pPr>
    </w:p>
    <w:p w:rsidR="0096562C" w:rsidRDefault="0096562C" w:rsidP="0096562C">
      <w:pPr>
        <w:pStyle w:val="Titulli"/>
        <w:keepNext w:val="0"/>
      </w:pPr>
      <w:r w:rsidRPr="00D560CE">
        <w:t>Për disa ndryshime në vendimin nr.64, datë 29.1.2004 t</w:t>
      </w:r>
      <w:r>
        <w:t>ë</w:t>
      </w:r>
      <w:r w:rsidRPr="00D560CE">
        <w:t xml:space="preserve"> K</w:t>
      </w:r>
      <w:r>
        <w:t>ë</w:t>
      </w:r>
      <w:r w:rsidRPr="00D560CE">
        <w:t>shillit t</w:t>
      </w:r>
      <w:r>
        <w:t>ë Ministrave</w:t>
      </w:r>
      <w:r w:rsidRPr="00D560CE">
        <w:t xml:space="preserve"> “P</w:t>
      </w:r>
      <w:r>
        <w:t>ë</w:t>
      </w:r>
      <w:r w:rsidRPr="00D560CE">
        <w:t>r miratimin e programit analitik t</w:t>
      </w:r>
      <w:r>
        <w:t>ë</w:t>
      </w:r>
      <w:r w:rsidRPr="00D560CE">
        <w:t xml:space="preserve"> projektakteve, q</w:t>
      </w:r>
      <w:r>
        <w:t>ë</w:t>
      </w:r>
      <w:r w:rsidRPr="00D560CE">
        <w:t xml:space="preserve"> do t</w:t>
      </w:r>
      <w:r>
        <w:t>ë</w:t>
      </w:r>
      <w:r w:rsidRPr="00D560CE">
        <w:t xml:space="preserve"> para</w:t>
      </w:r>
      <w:r>
        <w:t>q</w:t>
      </w:r>
      <w:r w:rsidRPr="00D560CE">
        <w:t>iten p</w:t>
      </w:r>
      <w:r>
        <w:t>ë</w:t>
      </w:r>
      <w:r w:rsidRPr="00D560CE">
        <w:t>r shqyrtim n</w:t>
      </w:r>
      <w:r>
        <w:t>ë</w:t>
      </w:r>
      <w:r w:rsidRPr="00D560CE">
        <w:t xml:space="preserve"> k</w:t>
      </w:r>
      <w:r>
        <w:t>ë</w:t>
      </w:r>
      <w:r w:rsidRPr="00D560CE">
        <w:t xml:space="preserve">shillin e ministrave, </w:t>
      </w:r>
    </w:p>
    <w:p w:rsidR="0096562C" w:rsidRPr="00D560CE" w:rsidRDefault="0096562C" w:rsidP="0096562C">
      <w:pPr>
        <w:pStyle w:val="Titulli"/>
        <w:keepNext w:val="0"/>
      </w:pPr>
      <w:r w:rsidRPr="00D560CE">
        <w:t>gjat</w:t>
      </w:r>
      <w:r>
        <w:t>ë</w:t>
      </w:r>
      <w:r w:rsidRPr="00D560CE">
        <w:t xml:space="preserve"> vitit 2004”</w:t>
      </w:r>
    </w:p>
    <w:p w:rsidR="0096562C" w:rsidRPr="007F430F" w:rsidRDefault="0096562C" w:rsidP="0096562C">
      <w:pPr>
        <w:pStyle w:val="Paragrafi"/>
        <w:rPr>
          <w:sz w:val="16"/>
        </w:rPr>
      </w:pPr>
    </w:p>
    <w:p w:rsidR="0096562C" w:rsidRDefault="0096562C" w:rsidP="0096562C">
      <w:pPr>
        <w:pStyle w:val="BazLigjPropozues"/>
        <w:keepNext w:val="0"/>
      </w:pPr>
      <w:r>
        <w:t>Në mbështetje të nenit 100 të Kushtetutës, me propozimin e Ministrit të Drejtësisë, Këshilli i Ministrave</w:t>
      </w:r>
    </w:p>
    <w:p w:rsidR="0096562C" w:rsidRPr="007F430F" w:rsidRDefault="0096562C" w:rsidP="0096562C">
      <w:pPr>
        <w:pStyle w:val="Paragrafi"/>
        <w:rPr>
          <w:sz w:val="14"/>
        </w:rPr>
      </w:pPr>
    </w:p>
    <w:p w:rsidR="0096562C" w:rsidRDefault="0096562C" w:rsidP="0096562C">
      <w:pPr>
        <w:pStyle w:val="VENDOSI"/>
        <w:keepNext w:val="0"/>
      </w:pPr>
      <w:r>
        <w:t>Vendosi:</w:t>
      </w:r>
    </w:p>
    <w:p w:rsidR="0096562C" w:rsidRPr="007F430F" w:rsidRDefault="0096562C" w:rsidP="0096562C">
      <w:pPr>
        <w:pStyle w:val="Paragrafi"/>
        <w:rPr>
          <w:sz w:val="16"/>
        </w:rPr>
      </w:pPr>
    </w:p>
    <w:p w:rsidR="0096562C" w:rsidRDefault="0096562C" w:rsidP="0096562C">
      <w:pPr>
        <w:pStyle w:val="Paragrafi"/>
      </w:pPr>
      <w:r>
        <w:t>1. Në vendimin nr.64, datë 29.1.2004 të Këshillit  të Ministrave në tabelën “Programi i përgjithshëm analitik i projektakteve për vitin 2004, Ministria e Drejtësisë”, të bëhen ndryshimet sipas tabelës, që i bashkëlidhet këtij vendimi.</w:t>
      </w:r>
    </w:p>
    <w:p w:rsidR="0096562C" w:rsidRPr="009C3B9D" w:rsidRDefault="0096562C" w:rsidP="0096562C">
      <w:pPr>
        <w:pStyle w:val="Paragrafi"/>
        <w:rPr>
          <w:lang w:val="it-IT"/>
        </w:rPr>
      </w:pPr>
      <w:r w:rsidRPr="009C3B9D">
        <w:rPr>
          <w:lang w:val="it-IT"/>
        </w:rPr>
        <w:t>2.</w:t>
      </w:r>
      <w:r>
        <w:rPr>
          <w:lang w:val="it-IT"/>
        </w:rPr>
        <w:t xml:space="preserve"> </w:t>
      </w:r>
      <w:r w:rsidRPr="009C3B9D">
        <w:rPr>
          <w:lang w:val="it-IT"/>
        </w:rPr>
        <w:t>Ngarkohet Ministri i Drejtësisë për zbatimin e këtij vendimi.</w:t>
      </w:r>
    </w:p>
    <w:p w:rsidR="0096562C" w:rsidRPr="00C34BAD" w:rsidRDefault="0096562C" w:rsidP="0096562C">
      <w:pPr>
        <w:pStyle w:val="Paragrafi"/>
        <w:rPr>
          <w:lang w:val="it-IT"/>
        </w:rPr>
      </w:pPr>
      <w:r w:rsidRPr="00C34BAD">
        <w:rPr>
          <w:lang w:val="it-IT"/>
        </w:rPr>
        <w:t>Ky vendim hyn në fuqi menjëherë.</w:t>
      </w:r>
    </w:p>
    <w:p w:rsidR="0096562C" w:rsidRDefault="0096562C" w:rsidP="0096562C">
      <w:pPr>
        <w:pStyle w:val="Autoriteti"/>
        <w:keepNext w:val="0"/>
      </w:pPr>
      <w:r>
        <w:t>Kryeministri</w:t>
      </w:r>
    </w:p>
    <w:p w:rsidR="0096562C" w:rsidRDefault="0096562C" w:rsidP="0096562C">
      <w:pPr>
        <w:pStyle w:val="AutoritetiEmer"/>
      </w:pPr>
      <w:r>
        <w:t>Fatos Nano</w:t>
      </w:r>
    </w:p>
    <w:p w:rsidR="0096562C" w:rsidRDefault="0096562C" w:rsidP="0096562C">
      <w:pPr>
        <w:pStyle w:val="Paragrafi"/>
        <w:ind w:firstLine="0"/>
      </w:pPr>
    </w:p>
    <w:p w:rsidR="0096562C" w:rsidRDefault="0096562C" w:rsidP="0096562C">
      <w:pPr>
        <w:pStyle w:val="Paragrafi"/>
        <w:jc w:val="center"/>
      </w:pPr>
      <w:r>
        <w:t>OBJEKTIVA TË RISHIKUARA</w:t>
      </w:r>
    </w:p>
    <w:p w:rsidR="0096562C" w:rsidRDefault="0096562C" w:rsidP="0096562C">
      <w:pPr>
        <w:pStyle w:val="Paragrafi"/>
        <w:jc w:val="center"/>
      </w:pPr>
      <w:r>
        <w:t>PROGRAMI I PËRGJITHSHËM ANALITIK I PROJEKTAKTEVE PËR VITIN 2004</w:t>
      </w:r>
    </w:p>
    <w:p w:rsidR="0096562C" w:rsidRPr="00CE7973" w:rsidRDefault="0096562C" w:rsidP="0096562C">
      <w:pPr>
        <w:pStyle w:val="Paragrafi"/>
        <w:jc w:val="center"/>
        <w:rPr>
          <w:lang w:val="it-IT"/>
        </w:rPr>
      </w:pPr>
      <w:r w:rsidRPr="00CE7973">
        <w:rPr>
          <w:lang w:val="it-IT"/>
        </w:rPr>
        <w:t>(VENDIMI I KËSHILLIT TË MINISTRAVE NR.64, DATË 29.1.2004)</w:t>
      </w:r>
    </w:p>
    <w:p w:rsidR="0096562C" w:rsidRDefault="0096562C" w:rsidP="0096562C">
      <w:pPr>
        <w:pStyle w:val="Paragrafi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1980"/>
        <w:gridCol w:w="2160"/>
        <w:gridCol w:w="2280"/>
        <w:gridCol w:w="1858"/>
      </w:tblGrid>
      <w:tr w:rsidR="0096562C" w:rsidRPr="001C2D92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Nr.</w:t>
            </w:r>
          </w:p>
        </w:tc>
        <w:tc>
          <w:tcPr>
            <w:tcW w:w="1980" w:type="dxa"/>
          </w:tcPr>
          <w:p w:rsidR="0096562C" w:rsidRDefault="0096562C" w:rsidP="0096562C">
            <w:pPr>
              <w:pStyle w:val="Tabele"/>
            </w:pPr>
            <w:r>
              <w:t>Projektakti</w:t>
            </w:r>
          </w:p>
        </w:tc>
        <w:tc>
          <w:tcPr>
            <w:tcW w:w="2160" w:type="dxa"/>
          </w:tcPr>
          <w:p w:rsidR="0096562C" w:rsidRDefault="0096562C" w:rsidP="0096562C">
            <w:pPr>
              <w:pStyle w:val="Tabele"/>
            </w:pPr>
            <w:r>
              <w:t>Afati i programuar për paraqitjen në Këshillin e Ministrave</w:t>
            </w:r>
          </w:p>
          <w:p w:rsidR="0096562C" w:rsidRPr="001C2D92" w:rsidRDefault="0096562C" w:rsidP="0096562C">
            <w:pPr>
              <w:pStyle w:val="Tabele"/>
            </w:pPr>
            <w:r>
              <w:t>(Sipas v</w:t>
            </w:r>
            <w:r w:rsidRPr="001C2D92">
              <w:t>endimit t</w:t>
            </w:r>
            <w:r>
              <w:t>ë</w:t>
            </w:r>
            <w:r w:rsidRPr="001C2D92">
              <w:t xml:space="preserve"> K</w:t>
            </w:r>
            <w:r>
              <w:t>ë</w:t>
            </w:r>
            <w:r w:rsidRPr="001C2D92">
              <w:t>shillit t</w:t>
            </w:r>
            <w:r>
              <w:t>ë</w:t>
            </w:r>
            <w:r w:rsidRPr="001C2D92">
              <w:t xml:space="preserve"> Ministrave nr.64, dat</w:t>
            </w:r>
            <w:r>
              <w:t>ë</w:t>
            </w:r>
            <w:r w:rsidRPr="001C2D92">
              <w:t xml:space="preserve"> 29.1.2004)</w:t>
            </w:r>
          </w:p>
        </w:tc>
        <w:tc>
          <w:tcPr>
            <w:tcW w:w="2280" w:type="dxa"/>
          </w:tcPr>
          <w:p w:rsidR="0096562C" w:rsidRPr="001C2D92" w:rsidRDefault="0096562C" w:rsidP="0096562C">
            <w:pPr>
              <w:pStyle w:val="Tabele"/>
            </w:pPr>
            <w:r w:rsidRPr="001C2D92">
              <w:t>Afati i rishikuar</w:t>
            </w:r>
            <w:r>
              <w:t xml:space="preserve"> për paraqitjen në</w:t>
            </w:r>
            <w:r w:rsidRPr="001C2D92">
              <w:t xml:space="preserve"> Këshillin</w:t>
            </w:r>
            <w:r>
              <w:t xml:space="preserve"> e Ministrave</w:t>
            </w:r>
          </w:p>
        </w:tc>
        <w:tc>
          <w:tcPr>
            <w:tcW w:w="1858" w:type="dxa"/>
          </w:tcPr>
          <w:p w:rsidR="0096562C" w:rsidRPr="001C2D92" w:rsidRDefault="0096562C" w:rsidP="0096562C">
            <w:pPr>
              <w:pStyle w:val="Tabele"/>
            </w:pPr>
            <w:r>
              <w:t>Komente të lidhura me paraqitjen e projektit në Këshillin e Ministrave</w:t>
            </w:r>
          </w:p>
        </w:tc>
      </w:tr>
      <w:tr w:rsidR="0096562C" w:rsidRPr="00A80965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7</w:t>
            </w:r>
          </w:p>
        </w:tc>
        <w:tc>
          <w:tcPr>
            <w:tcW w:w="1980" w:type="dxa"/>
          </w:tcPr>
          <w:p w:rsidR="0096562C" w:rsidRDefault="0096562C" w:rsidP="0096562C">
            <w:pPr>
              <w:pStyle w:val="Tabele"/>
            </w:pPr>
            <w:r>
              <w:t>Projektligj për përgjegjësinë penale të personave juridikë</w:t>
            </w:r>
          </w:p>
        </w:tc>
        <w:tc>
          <w:tcPr>
            <w:tcW w:w="2160" w:type="dxa"/>
          </w:tcPr>
          <w:p w:rsidR="0096562C" w:rsidRDefault="0096562C" w:rsidP="0096562C">
            <w:pPr>
              <w:pStyle w:val="Tabele"/>
            </w:pPr>
            <w:r>
              <w:t>Maj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Default="0096562C" w:rsidP="0096562C">
            <w:pPr>
              <w:pStyle w:val="Tabele"/>
            </w:pPr>
            <w:r>
              <w:t>Vonesa për mendimet e kërkuara:</w:t>
            </w:r>
          </w:p>
          <w:p w:rsidR="0096562C" w:rsidRDefault="0096562C" w:rsidP="0096562C">
            <w:pPr>
              <w:pStyle w:val="Tabele"/>
            </w:pPr>
          </w:p>
          <w:p w:rsidR="0096562C" w:rsidRPr="00A80965" w:rsidRDefault="0096562C" w:rsidP="0096562C">
            <w:pPr>
              <w:pStyle w:val="Tabele"/>
            </w:pPr>
            <w:r w:rsidRPr="00A80965">
              <w:t>M.Financave</w:t>
            </w:r>
          </w:p>
          <w:p w:rsidR="0096562C" w:rsidRPr="00A80965" w:rsidRDefault="0096562C" w:rsidP="0096562C">
            <w:pPr>
              <w:pStyle w:val="Tabele"/>
            </w:pPr>
            <w:r w:rsidRPr="00A80965">
              <w:t>P.P</w:t>
            </w:r>
            <w:r>
              <w:t>ë</w:t>
            </w:r>
            <w:r w:rsidRPr="00A80965">
              <w:t>rgjithshme</w:t>
            </w:r>
          </w:p>
        </w:tc>
      </w:tr>
      <w:tr w:rsidR="0096562C" w:rsidRPr="00475CAA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10</w:t>
            </w:r>
          </w:p>
        </w:tc>
        <w:tc>
          <w:tcPr>
            <w:tcW w:w="1980" w:type="dxa"/>
          </w:tcPr>
          <w:p w:rsidR="0096562C" w:rsidRDefault="0096562C" w:rsidP="0096562C">
            <w:pPr>
              <w:pStyle w:val="Tabele"/>
            </w:pPr>
            <w:r>
              <w:t>Projektligje lidhur me përdorimin e kamerave në vende publike dhe private për efekt të sigurisë publike dhe ndjekjes penale</w:t>
            </w:r>
          </w:p>
        </w:tc>
        <w:tc>
          <w:tcPr>
            <w:tcW w:w="2160" w:type="dxa"/>
          </w:tcPr>
          <w:p w:rsidR="0096562C" w:rsidRDefault="0096562C" w:rsidP="0096562C">
            <w:pPr>
              <w:pStyle w:val="Tabele"/>
            </w:pPr>
            <w:r>
              <w:t>Nëntor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Default="0096562C" w:rsidP="0096562C">
            <w:pPr>
              <w:pStyle w:val="Tabele"/>
            </w:pPr>
            <w:r>
              <w:t>Bashkërendimi me P.Përgjithshme</w:t>
            </w:r>
          </w:p>
          <w:p w:rsidR="0096562C" w:rsidRPr="00475CAA" w:rsidRDefault="0096562C" w:rsidP="0096562C">
            <w:pPr>
              <w:pStyle w:val="Tabele"/>
            </w:pPr>
            <w:r w:rsidRPr="00475CAA">
              <w:t>M.R.Publik</w:t>
            </w:r>
          </w:p>
          <w:p w:rsidR="0096562C" w:rsidRPr="00475CAA" w:rsidRDefault="0096562C" w:rsidP="0096562C">
            <w:pPr>
              <w:pStyle w:val="Tabele"/>
            </w:pPr>
            <w:r w:rsidRPr="00475CAA">
              <w:t>M.Financave</w:t>
            </w:r>
          </w:p>
          <w:p w:rsidR="0096562C" w:rsidRPr="00475CAA" w:rsidRDefault="0096562C" w:rsidP="0096562C">
            <w:pPr>
              <w:pStyle w:val="Tabele"/>
            </w:pPr>
            <w:r w:rsidRPr="00475CAA">
              <w:t>M.Integrimit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11</w:t>
            </w:r>
          </w:p>
        </w:tc>
        <w:tc>
          <w:tcPr>
            <w:tcW w:w="1980" w:type="dxa"/>
          </w:tcPr>
          <w:p w:rsidR="0096562C" w:rsidRDefault="0096562C" w:rsidP="0096562C">
            <w:pPr>
              <w:pStyle w:val="Tabele"/>
            </w:pPr>
            <w:r>
              <w:t>Projektligj për bashkëpunimin gjyqësor dhe ligjor ndërkombëtar</w:t>
            </w:r>
          </w:p>
        </w:tc>
        <w:tc>
          <w:tcPr>
            <w:tcW w:w="2160" w:type="dxa"/>
          </w:tcPr>
          <w:p w:rsidR="0096562C" w:rsidRDefault="0096562C" w:rsidP="0096562C">
            <w:pPr>
              <w:pStyle w:val="Tabele"/>
            </w:pPr>
            <w:r>
              <w:t>Korrik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Qershor 2005</w:t>
            </w:r>
          </w:p>
        </w:tc>
        <w:tc>
          <w:tcPr>
            <w:tcW w:w="1858" w:type="dxa"/>
          </w:tcPr>
          <w:p w:rsidR="0096562C" w:rsidRDefault="0096562C" w:rsidP="0096562C">
            <w:pPr>
              <w:pStyle w:val="Tabele"/>
            </w:pPr>
            <w:r>
              <w:t xml:space="preserve">Bashkërendimi me </w:t>
            </w:r>
          </w:p>
          <w:p w:rsidR="0096562C" w:rsidRDefault="0096562C" w:rsidP="0096562C">
            <w:pPr>
              <w:pStyle w:val="Tabele"/>
            </w:pPr>
            <w:r>
              <w:t>P.Përgjithshëm</w:t>
            </w:r>
          </w:p>
          <w:p w:rsidR="0096562C" w:rsidRPr="003001D4" w:rsidRDefault="0096562C" w:rsidP="0096562C">
            <w:pPr>
              <w:pStyle w:val="Tabele"/>
            </w:pPr>
            <w:r w:rsidRPr="003001D4">
              <w:t>M.P.Jashtme</w:t>
            </w:r>
          </w:p>
          <w:p w:rsidR="0096562C" w:rsidRPr="003001D4" w:rsidRDefault="0096562C" w:rsidP="0096562C">
            <w:pPr>
              <w:pStyle w:val="Tabele"/>
            </w:pPr>
            <w:r w:rsidRPr="003001D4">
              <w:t>M.Financave</w:t>
            </w:r>
          </w:p>
          <w:p w:rsidR="0096562C" w:rsidRPr="003001D4" w:rsidRDefault="0096562C" w:rsidP="0096562C">
            <w:pPr>
              <w:pStyle w:val="Tabele"/>
            </w:pPr>
            <w:r w:rsidRPr="003001D4">
              <w:t>M.R.Publik</w:t>
            </w:r>
          </w:p>
          <w:p w:rsidR="0096562C" w:rsidRPr="003001D4" w:rsidRDefault="0096562C" w:rsidP="0096562C">
            <w:pPr>
              <w:pStyle w:val="Tabele"/>
            </w:pPr>
            <w:r>
              <w:t>M.Integrimit</w:t>
            </w:r>
          </w:p>
        </w:tc>
      </w:tr>
      <w:tr w:rsidR="0096562C" w:rsidRPr="003001D4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t>13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 xml:space="preserve">Paketa ligjore për drejtësinë e të miturve me shtesa </w:t>
            </w:r>
            <w:r>
              <w:lastRenderedPageBreak/>
              <w:t>dhe ndryshime në legjislacionin penal etj., si dhe në organizimin dhe funksionimin e sistemit të drejtësisë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lastRenderedPageBreak/>
              <w:t>Nëntor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  <w:r>
              <w:t xml:space="preserve">Bashkërendim me institucionet e drejtësisë dhe </w:t>
            </w:r>
            <w:r>
              <w:lastRenderedPageBreak/>
              <w:t>asistencën e huaj të programuar</w:t>
            </w:r>
          </w:p>
        </w:tc>
      </w:tr>
      <w:tr w:rsidR="0096562C" w:rsidRPr="00DC41E5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lastRenderedPageBreak/>
              <w:t>14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kompensimin për burgim të padrejtë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Tetor</w:t>
            </w:r>
          </w:p>
        </w:tc>
        <w:tc>
          <w:tcPr>
            <w:tcW w:w="2280" w:type="dxa"/>
          </w:tcPr>
          <w:p w:rsidR="0096562C" w:rsidRPr="003001D4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Pr="00DC41E5" w:rsidRDefault="0096562C" w:rsidP="0096562C">
            <w:pPr>
              <w:pStyle w:val="Tabele"/>
            </w:pPr>
            <w:r w:rsidRPr="00DC41E5">
              <w:t>Bashkërendimi me M.Financave</w:t>
            </w:r>
          </w:p>
          <w:p w:rsidR="0096562C" w:rsidRPr="00DC41E5" w:rsidRDefault="0096562C" w:rsidP="0096562C">
            <w:pPr>
              <w:pStyle w:val="Tabele"/>
            </w:pPr>
            <w:r w:rsidRPr="00DC41E5">
              <w:t>M.Integrimit</w:t>
            </w:r>
          </w:p>
          <w:p w:rsidR="0096562C" w:rsidRPr="00DC41E5" w:rsidRDefault="0096562C" w:rsidP="0096562C">
            <w:pPr>
              <w:pStyle w:val="Tabele"/>
            </w:pPr>
            <w:r>
              <w:t>P.Përgjithshme</w:t>
            </w:r>
          </w:p>
        </w:tc>
      </w:tr>
      <w:tr w:rsidR="0096562C" w:rsidRPr="00347111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t>15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kundër zvarritjeve në  procesin hetimor dhe gjyqësor, si dhe përgjegjësisë përkatëse ndaj të tretëve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Tetor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347111" w:rsidRDefault="0096562C" w:rsidP="0096562C">
            <w:pPr>
              <w:pStyle w:val="Tabele"/>
            </w:pPr>
            <w:r w:rsidRPr="00347111">
              <w:t>Bashk</w:t>
            </w:r>
            <w:r>
              <w:t>ërendimi me organet gjyqësore KLD</w:t>
            </w:r>
          </w:p>
          <w:p w:rsidR="0096562C" w:rsidRPr="00347111" w:rsidRDefault="0096562C" w:rsidP="0096562C">
            <w:pPr>
              <w:pStyle w:val="Tabele"/>
            </w:pPr>
            <w:r w:rsidRPr="00347111">
              <w:t>P.P</w:t>
            </w:r>
            <w:r>
              <w:t>ë</w:t>
            </w:r>
            <w:r w:rsidRPr="00347111">
              <w:t>rgjithsh</w:t>
            </w:r>
            <w:r>
              <w:t>ë</w:t>
            </w:r>
            <w:r w:rsidRPr="00347111">
              <w:t>m</w:t>
            </w:r>
          </w:p>
          <w:p w:rsidR="0096562C" w:rsidRPr="00347111" w:rsidRDefault="0096562C" w:rsidP="0096562C">
            <w:pPr>
              <w:pStyle w:val="Tabele"/>
            </w:pPr>
            <w:r w:rsidRPr="00347111">
              <w:t>M.Financave</w:t>
            </w:r>
          </w:p>
          <w:p w:rsidR="0096562C" w:rsidRPr="00347111" w:rsidRDefault="0096562C" w:rsidP="0096562C">
            <w:pPr>
              <w:pStyle w:val="Tabele"/>
            </w:pPr>
            <w:r>
              <w:t>M.Integrimit</w:t>
            </w:r>
          </w:p>
        </w:tc>
      </w:tr>
      <w:tr w:rsidR="0096562C" w:rsidRPr="003001D4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t>16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faljet dhe amnistinë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Gusht</w:t>
            </w:r>
          </w:p>
        </w:tc>
        <w:tc>
          <w:tcPr>
            <w:tcW w:w="2280" w:type="dxa"/>
          </w:tcPr>
          <w:p w:rsidR="0096562C" w:rsidRPr="003001D4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</w:p>
        </w:tc>
      </w:tr>
      <w:tr w:rsidR="0096562C" w:rsidRPr="003001D4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t>17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ratifikimin e Konventës së OKB  për korrupsionin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Maj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Dhjetor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  <w:r>
              <w:t>Në varësi  të zhvillimeve ndërkombëtare dhe rishikimit të brendshëm</w:t>
            </w:r>
          </w:p>
        </w:tc>
      </w:tr>
      <w:tr w:rsidR="0096562C" w:rsidRPr="003001D4">
        <w:tc>
          <w:tcPr>
            <w:tcW w:w="1008" w:type="dxa"/>
          </w:tcPr>
          <w:p w:rsidR="0096562C" w:rsidRPr="003001D4" w:rsidRDefault="0096562C" w:rsidP="0096562C">
            <w:pPr>
              <w:pStyle w:val="Tabele"/>
            </w:pPr>
            <w:r>
              <w:t>21</w:t>
            </w:r>
          </w:p>
        </w:tc>
        <w:tc>
          <w:tcPr>
            <w:tcW w:w="1980" w:type="dxa"/>
          </w:tcPr>
          <w:p w:rsidR="0096562C" w:rsidRDefault="0096562C" w:rsidP="0096562C">
            <w:pPr>
              <w:pStyle w:val="Tabele"/>
            </w:pPr>
            <w:r>
              <w:t xml:space="preserve">Projektligje për ratifikimin e protokolleve të  Konventës Europiane </w:t>
            </w:r>
            <w:r w:rsidRPr="002C4029">
              <w:t>t</w:t>
            </w:r>
            <w:r w:rsidRPr="002C4029">
              <w:rPr>
                <w:rFonts w:cs="Sylfaen"/>
              </w:rPr>
              <w:t>ë</w:t>
            </w:r>
            <w:r>
              <w:t xml:space="preserve"> të Drejtave të Njeriut</w:t>
            </w:r>
          </w:p>
          <w:p w:rsidR="0096562C" w:rsidRPr="003001D4" w:rsidRDefault="0096562C" w:rsidP="0096562C">
            <w:pPr>
              <w:pStyle w:val="Tabele"/>
            </w:pPr>
            <w:r>
              <w:t>(Protokolli i 13-të)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Shkurt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Dhjetor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  <w:r>
              <w:t>Në varësi të zhvillimeve ndërkombëtare dhe rishikimit të brendshëm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23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ndryshime në ligjin për shoqëritë tregtare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Gusht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684065" w:rsidRDefault="0096562C" w:rsidP="0096562C">
            <w:pPr>
              <w:pStyle w:val="Tabele"/>
            </w:pPr>
            <w:r w:rsidRPr="00684065">
              <w:t>Bashk</w:t>
            </w:r>
            <w:r>
              <w:t>ë</w:t>
            </w:r>
            <w:r w:rsidRPr="00684065">
              <w:t>rendim me institucionet e interesuara dhe asistenc</w:t>
            </w:r>
            <w:r>
              <w:t>ë</w:t>
            </w:r>
            <w:r w:rsidRPr="00684065">
              <w:t>n e huaj t</w:t>
            </w:r>
            <w:r>
              <w:t>ë</w:t>
            </w:r>
            <w:r w:rsidRPr="00684065">
              <w:t xml:space="preserve"> programuar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24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ndryshime në ligjin për regjistrin tregtar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Gusht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  <w:r>
              <w:t>Bashkërendim me institucionet e interesuara dhe asistencën e huaj të programuar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25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shfuqizimin e pjesës së parë të Kodit Tregtar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Gusht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Default="0096562C" w:rsidP="0096562C">
            <w:pPr>
              <w:pStyle w:val="Tabele"/>
            </w:pPr>
            <w:r w:rsidRPr="00055AA2">
              <w:t xml:space="preserve">Bashkërendim me institucionet e interesuara dhe asistencën e huaj </w:t>
            </w:r>
            <w:r>
              <w:t>të programuar</w:t>
            </w:r>
          </w:p>
          <w:p w:rsidR="0096562C" w:rsidRDefault="0096562C" w:rsidP="0096562C">
            <w:pPr>
              <w:pStyle w:val="Tabele"/>
            </w:pPr>
          </w:p>
          <w:p w:rsidR="0096562C" w:rsidRPr="00055AA2" w:rsidRDefault="0096562C" w:rsidP="0096562C">
            <w:pPr>
              <w:pStyle w:val="Tabele"/>
            </w:pP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26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të drejtën ndërkombëtare private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Nëntor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Qershor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E475EF" w:rsidRDefault="0096562C" w:rsidP="0096562C">
            <w:pPr>
              <w:pStyle w:val="Tabele"/>
            </w:pPr>
            <w:r>
              <w:t>Bashkërendimi me o</w:t>
            </w:r>
            <w:r w:rsidRPr="00E475EF">
              <w:t xml:space="preserve">rganet gjyqësore </w:t>
            </w:r>
          </w:p>
          <w:p w:rsidR="0096562C" w:rsidRPr="00E475EF" w:rsidRDefault="0096562C" w:rsidP="0096562C">
            <w:pPr>
              <w:pStyle w:val="Tabele"/>
            </w:pPr>
            <w:r w:rsidRPr="00E475EF">
              <w:t>M</w:t>
            </w:r>
            <w:r>
              <w:t>.P.</w:t>
            </w:r>
            <w:r w:rsidRPr="00E475EF">
              <w:t>Jashtme</w:t>
            </w:r>
          </w:p>
          <w:p w:rsidR="0096562C" w:rsidRPr="00E475EF" w:rsidRDefault="0096562C" w:rsidP="0096562C">
            <w:pPr>
              <w:pStyle w:val="Tabele"/>
            </w:pPr>
            <w:r>
              <w:t>M.Integrimit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lastRenderedPageBreak/>
              <w:t>28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shtesa dhe ndryshime në ligjin për organizimin e pushtetit gjyqësor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Tetor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E475EF" w:rsidRDefault="0096562C" w:rsidP="0096562C">
            <w:pPr>
              <w:pStyle w:val="Tabele"/>
            </w:pPr>
            <w:r w:rsidRPr="00E475EF">
              <w:t>Bashkërendim me in</w:t>
            </w:r>
            <w:r>
              <w:t>stitucionet e interesuara dhe a</w:t>
            </w:r>
            <w:r w:rsidRPr="00E475EF">
              <w:t>sistencën e huaj të programuar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29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vlerësimin profesional të gjyqtarëve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Tetor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Shtator</w:t>
            </w:r>
          </w:p>
          <w:p w:rsidR="0096562C" w:rsidRPr="003001D4" w:rsidRDefault="0096562C" w:rsidP="0096562C">
            <w:pPr>
              <w:pStyle w:val="Tabele"/>
            </w:pPr>
            <w:r>
              <w:t>2005</w:t>
            </w:r>
          </w:p>
        </w:tc>
        <w:tc>
          <w:tcPr>
            <w:tcW w:w="1858" w:type="dxa"/>
          </w:tcPr>
          <w:p w:rsidR="0096562C" w:rsidRPr="00596D9B" w:rsidRDefault="0096562C" w:rsidP="0096562C">
            <w:pPr>
              <w:pStyle w:val="Tabele"/>
            </w:pPr>
            <w:r w:rsidRPr="00596D9B">
              <w:t xml:space="preserve">Bashkërendim me institucionet e interesuara dhe asistencën e huaj të programuar 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30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ndryshime në ligjin për shkollën e Magjistraturës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Korrik</w:t>
            </w:r>
          </w:p>
        </w:tc>
        <w:tc>
          <w:tcPr>
            <w:tcW w:w="2280" w:type="dxa"/>
          </w:tcPr>
          <w:p w:rsidR="0096562C" w:rsidRPr="003001D4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34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Projektakte nënligjore për funksionimin e Qendrës së Publikimeve Zyrtare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Mars</w:t>
            </w:r>
          </w:p>
        </w:tc>
        <w:tc>
          <w:tcPr>
            <w:tcW w:w="2280" w:type="dxa"/>
          </w:tcPr>
          <w:p w:rsidR="0096562C" w:rsidRPr="003001D4" w:rsidRDefault="0096562C" w:rsidP="0096562C">
            <w:pPr>
              <w:pStyle w:val="Tabele"/>
            </w:pPr>
            <w:r>
              <w:t>Dhjetor</w:t>
            </w:r>
          </w:p>
        </w:tc>
        <w:tc>
          <w:tcPr>
            <w:tcW w:w="1858" w:type="dxa"/>
          </w:tcPr>
          <w:p w:rsidR="0096562C" w:rsidRPr="003001D4" w:rsidRDefault="0096562C" w:rsidP="0096562C">
            <w:pPr>
              <w:pStyle w:val="Tabele"/>
            </w:pP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36</w:t>
            </w:r>
          </w:p>
        </w:tc>
        <w:tc>
          <w:tcPr>
            <w:tcW w:w="1980" w:type="dxa"/>
          </w:tcPr>
          <w:p w:rsidR="0096562C" w:rsidRPr="003001D4" w:rsidRDefault="0096562C" w:rsidP="0096562C">
            <w:pPr>
              <w:pStyle w:val="Tabele"/>
            </w:pPr>
            <w:r>
              <w:t>Projektligj për arbitrazhin</w:t>
            </w:r>
          </w:p>
        </w:tc>
        <w:tc>
          <w:tcPr>
            <w:tcW w:w="2160" w:type="dxa"/>
          </w:tcPr>
          <w:p w:rsidR="0096562C" w:rsidRPr="003001D4" w:rsidRDefault="0096562C" w:rsidP="0096562C">
            <w:pPr>
              <w:pStyle w:val="Tabele"/>
            </w:pPr>
            <w:r>
              <w:t>Maj</w:t>
            </w:r>
          </w:p>
        </w:tc>
        <w:tc>
          <w:tcPr>
            <w:tcW w:w="2280" w:type="dxa"/>
          </w:tcPr>
          <w:p w:rsidR="0096562C" w:rsidRPr="003224DF" w:rsidRDefault="0096562C" w:rsidP="0096562C">
            <w:pPr>
              <w:pStyle w:val="Tabele"/>
            </w:pPr>
            <w:r w:rsidRPr="003224DF">
              <w:t>Dhjetor</w:t>
            </w:r>
          </w:p>
        </w:tc>
        <w:tc>
          <w:tcPr>
            <w:tcW w:w="1858" w:type="dxa"/>
          </w:tcPr>
          <w:p w:rsidR="0096562C" w:rsidRPr="003224DF" w:rsidRDefault="0096562C" w:rsidP="0096562C">
            <w:pPr>
              <w:pStyle w:val="Tabele"/>
            </w:pPr>
            <w:r>
              <w:t>Ba</w:t>
            </w:r>
            <w:r w:rsidRPr="003224DF">
              <w:t>shkërendim me institucionet e interesuara dhe asistencën e huaj të programuar</w:t>
            </w:r>
          </w:p>
        </w:tc>
      </w:tr>
      <w:tr w:rsidR="0096562C" w:rsidRPr="003001D4">
        <w:tc>
          <w:tcPr>
            <w:tcW w:w="1008" w:type="dxa"/>
          </w:tcPr>
          <w:p w:rsidR="0096562C" w:rsidRDefault="0096562C" w:rsidP="0096562C">
            <w:pPr>
              <w:pStyle w:val="Tabele"/>
            </w:pPr>
            <w:r>
              <w:t>38</w:t>
            </w:r>
          </w:p>
        </w:tc>
        <w:tc>
          <w:tcPr>
            <w:tcW w:w="1980" w:type="dxa"/>
          </w:tcPr>
          <w:p w:rsidR="0096562C" w:rsidRPr="003224DF" w:rsidRDefault="0096562C" w:rsidP="0096562C">
            <w:pPr>
              <w:pStyle w:val="Tabele"/>
            </w:pPr>
            <w:r>
              <w:t>Rregullorja e b</w:t>
            </w:r>
            <w:r w:rsidRPr="003224DF">
              <w:t>rendshme e Ministrisë së Drejtësisë</w:t>
            </w:r>
          </w:p>
        </w:tc>
        <w:tc>
          <w:tcPr>
            <w:tcW w:w="2160" w:type="dxa"/>
          </w:tcPr>
          <w:p w:rsidR="0096562C" w:rsidRPr="003224DF" w:rsidRDefault="0096562C" w:rsidP="0096562C">
            <w:pPr>
              <w:pStyle w:val="Tabele"/>
            </w:pPr>
            <w:r>
              <w:t>Prill</w:t>
            </w:r>
          </w:p>
        </w:tc>
        <w:tc>
          <w:tcPr>
            <w:tcW w:w="2280" w:type="dxa"/>
          </w:tcPr>
          <w:p w:rsidR="0096562C" w:rsidRDefault="0096562C" w:rsidP="0096562C">
            <w:pPr>
              <w:pStyle w:val="Tabele"/>
            </w:pPr>
            <w:r>
              <w:t>Qershor</w:t>
            </w:r>
          </w:p>
          <w:p w:rsidR="0096562C" w:rsidRDefault="0096562C" w:rsidP="0096562C">
            <w:pPr>
              <w:pStyle w:val="Tabele"/>
            </w:pPr>
            <w:r>
              <w:t>2005</w:t>
            </w:r>
          </w:p>
          <w:p w:rsidR="0096562C" w:rsidRPr="003224DF" w:rsidRDefault="0096562C" w:rsidP="0096562C">
            <w:pPr>
              <w:pStyle w:val="Tabele"/>
            </w:pPr>
          </w:p>
        </w:tc>
        <w:tc>
          <w:tcPr>
            <w:tcW w:w="1858" w:type="dxa"/>
          </w:tcPr>
          <w:p w:rsidR="0096562C" w:rsidRPr="003224DF" w:rsidRDefault="0096562C" w:rsidP="0096562C">
            <w:pPr>
              <w:pStyle w:val="Tabele"/>
            </w:pPr>
            <w:r>
              <w:t xml:space="preserve">Në varësi të unifikimit të hartimit të këtyre akteve në sistemin e qeverisjes </w:t>
            </w:r>
          </w:p>
        </w:tc>
      </w:tr>
    </w:tbl>
    <w:p w:rsidR="0096562C" w:rsidRDefault="0096562C" w:rsidP="0096562C">
      <w:pPr>
        <w:pStyle w:val="Paragrafi"/>
        <w:jc w:val="left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p w:rsidR="0096562C" w:rsidRDefault="0096562C" w:rsidP="0096562C">
      <w:pPr>
        <w:pStyle w:val="Paragrafi"/>
        <w:rPr>
          <w:lang w:val="it-IT"/>
        </w:rPr>
      </w:pPr>
    </w:p>
    <w:sectPr w:rsidR="0096562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56AAA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6562C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D268CC-9AE4-452C-A1D3-7A71F02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62C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656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2019-03-14T17:47:00Z</dcterms:created>
  <dcterms:modified xsi:type="dcterms:W3CDTF">2019-03-14T17:47:00Z</dcterms:modified>
</cp:coreProperties>
</file>