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83" w:rsidRDefault="00910A83" w:rsidP="00910A83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910A83" w:rsidRDefault="00910A83" w:rsidP="00910A83">
      <w:pPr>
        <w:pStyle w:val="NumriData"/>
        <w:keepNext w:val="0"/>
      </w:pPr>
      <w:r>
        <w:t>Nr.828, datë 10.12.2004</w:t>
      </w:r>
    </w:p>
    <w:p w:rsidR="00910A83" w:rsidRDefault="00910A83" w:rsidP="00910A83">
      <w:pPr>
        <w:pStyle w:val="Paragrafi"/>
      </w:pPr>
    </w:p>
    <w:p w:rsidR="00910A83" w:rsidRDefault="00910A83" w:rsidP="00910A83">
      <w:pPr>
        <w:pStyle w:val="Titulli"/>
        <w:keepNext w:val="0"/>
      </w:pPr>
      <w:r>
        <w:t>Për një shtesë në vendimin nr.675, datë 20.12.2002 të Këshillit të Ministrave “për përdorimin e fondeve buxhetore, të planifikuara për mallrat, shërbimet dhe ndërtimet”, të ndryshuar</w:t>
      </w:r>
    </w:p>
    <w:p w:rsidR="00910A83" w:rsidRDefault="00910A83" w:rsidP="00910A83">
      <w:pPr>
        <w:pStyle w:val="Paragrafi"/>
      </w:pPr>
    </w:p>
    <w:p w:rsidR="00910A83" w:rsidRDefault="00910A83" w:rsidP="00910A83">
      <w:pPr>
        <w:pStyle w:val="BazLigjPropozues"/>
        <w:keepNext w:val="0"/>
      </w:pPr>
      <w:r>
        <w:t>Në mbështetje të nenit 100 të Kushtetutës dhe të nenit 5 të ligjit nr.7971, datë 26.7.1995 “Për prokurimein publik”, të ndryshuar, me propozimin e Ministrit të Shtetit për Koordinimin, Këshilli i Ministrave</w:t>
      </w:r>
    </w:p>
    <w:p w:rsidR="00910A83" w:rsidRDefault="00910A83" w:rsidP="00910A83">
      <w:pPr>
        <w:pStyle w:val="Paragrafi"/>
      </w:pPr>
    </w:p>
    <w:p w:rsidR="00910A83" w:rsidRDefault="00910A83" w:rsidP="00910A83">
      <w:pPr>
        <w:pStyle w:val="VENDOSI"/>
        <w:keepNext w:val="0"/>
      </w:pPr>
      <w:r>
        <w:t>Vendosi:</w:t>
      </w:r>
    </w:p>
    <w:p w:rsidR="00910A83" w:rsidRDefault="00910A83" w:rsidP="00910A83">
      <w:pPr>
        <w:pStyle w:val="Paragrafi"/>
      </w:pPr>
    </w:p>
    <w:p w:rsidR="00910A83" w:rsidRDefault="00910A83" w:rsidP="00910A83">
      <w:pPr>
        <w:pStyle w:val="Paragrafi"/>
      </w:pPr>
      <w:r>
        <w:t>Pas pikës 6.2/1 të vendimit nr.675, datë 20.12.2002 të Këshillit të Ministrave, të ndryshuar, të shtohet pika 6.2/2 me këtë përmbajtje:</w:t>
      </w:r>
    </w:p>
    <w:p w:rsidR="00910A83" w:rsidRDefault="00910A83" w:rsidP="00910A83">
      <w:pPr>
        <w:pStyle w:val="Paragrafi"/>
      </w:pPr>
      <w:r>
        <w:t>“6.2/2. Përjashtimisht rregullave të përcaktuara në pikën 6.2 shkollat e larta dhe fakultetet për plotësimin e nevojave të tyre për mallra, shërbime e ndërtime, lejohen që për fondet e tyre buxhetore, të  miratuara apo ato të krijuara, t’i kryejnë vetë procedurat e prokurimit, në përputhje me aktet ligjore e nënligjore në fuqi.”.</w:t>
      </w:r>
    </w:p>
    <w:p w:rsidR="00910A83" w:rsidRDefault="00910A83" w:rsidP="00910A83">
      <w:pPr>
        <w:pStyle w:val="Paragrafi"/>
      </w:pPr>
      <w:r>
        <w:t>Ky vendim hyn në fuqi pas botimit në Fletoren Zyrtare.</w:t>
      </w:r>
    </w:p>
    <w:p w:rsidR="00910A83" w:rsidRDefault="00910A83" w:rsidP="00910A83">
      <w:pPr>
        <w:pStyle w:val="Autoriteti"/>
        <w:keepNext w:val="0"/>
      </w:pPr>
      <w:r>
        <w:t>Kryeministri</w:t>
      </w:r>
    </w:p>
    <w:p w:rsidR="00910A83" w:rsidRDefault="00910A83" w:rsidP="00910A83">
      <w:pPr>
        <w:pStyle w:val="AutoritetiEmer"/>
      </w:pPr>
      <w:r>
        <w:t>Fatos Nano</w:t>
      </w:r>
    </w:p>
    <w:p w:rsidR="00910A83" w:rsidRDefault="00910A83" w:rsidP="00910A83">
      <w:pPr>
        <w:pStyle w:val="Paragrafi"/>
      </w:pPr>
    </w:p>
    <w:p w:rsidR="00910A83" w:rsidRDefault="00910A83" w:rsidP="00910A83">
      <w:pPr>
        <w:pStyle w:val="Paragrafi"/>
        <w:ind w:firstLine="0"/>
      </w:pPr>
    </w:p>
    <w:p w:rsidR="00910A83" w:rsidRDefault="00910A83" w:rsidP="00910A83">
      <w:pPr>
        <w:pStyle w:val="Paragrafi"/>
        <w:ind w:firstLine="0"/>
      </w:pPr>
    </w:p>
    <w:p w:rsidR="00910A83" w:rsidRDefault="00910A83" w:rsidP="00910A83">
      <w:pPr>
        <w:pStyle w:val="Paragrafi"/>
        <w:ind w:firstLine="0"/>
      </w:pPr>
    </w:p>
    <w:p w:rsidR="00910A83" w:rsidRDefault="00910A83" w:rsidP="00910A83">
      <w:pPr>
        <w:pStyle w:val="Paragrafi"/>
        <w:ind w:firstLine="0"/>
      </w:pPr>
    </w:p>
    <w:p w:rsidR="00910A83" w:rsidRDefault="00910A83" w:rsidP="00910A83">
      <w:pPr>
        <w:pStyle w:val="Paragrafi"/>
        <w:ind w:firstLine="0"/>
      </w:pPr>
    </w:p>
    <w:p w:rsidR="00910A83" w:rsidRDefault="00910A83" w:rsidP="00910A83">
      <w:pPr>
        <w:pStyle w:val="Paragrafi"/>
        <w:ind w:firstLine="0"/>
      </w:pPr>
    </w:p>
    <w:p w:rsidR="00910A83" w:rsidRDefault="00910A83" w:rsidP="00910A83">
      <w:pPr>
        <w:pStyle w:val="Paragrafi"/>
        <w:ind w:firstLine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1A3E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10A83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B40EC5-6245-4917-807E-C49893EC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2019-03-14T17:44:00Z</dcterms:created>
  <dcterms:modified xsi:type="dcterms:W3CDTF">2019-03-14T17:44:00Z</dcterms:modified>
</cp:coreProperties>
</file>