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37D" w:rsidRDefault="0020437D" w:rsidP="0020437D">
      <w:pPr>
        <w:pStyle w:val="Akti"/>
      </w:pPr>
      <w:bookmarkStart w:id="0" w:name="_GoBack"/>
      <w:bookmarkEnd w:id="0"/>
      <w:r>
        <w:t>VENDIM</w:t>
      </w:r>
    </w:p>
    <w:p w:rsidR="0020437D" w:rsidRDefault="0020437D" w:rsidP="0020437D">
      <w:pPr>
        <w:pStyle w:val="NumriData"/>
      </w:pPr>
      <w:r>
        <w:t>Nr.849, datë 17.12.2004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Titulli"/>
      </w:pPr>
      <w:r>
        <w:t>PëR DISA SHTESA Në VENDIMIN NR.624, DATë 11.9.2003 Të KëSHILLIT Të MINISTRAVE “PëR SHPRONëSIMIN PëR INTERES PUBLIK Të PASURIVE Të PALUAJTSHME, Që PREKEN NGA NDëRTIMI I RRUGëVE PARALELE TIRANë-VORë Në SUPERSTRADëN TIRANë-DURRëS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BazLigjPropozues"/>
      </w:pPr>
      <w:r>
        <w:t>Në mbështetje të nenit 100 të Kushtetutës, të nenit 128 të ligjit nr.8485, datë 12.5.1999 “Kodi i Procedurave Administrative të Republikës së Shqipërisë”, të neneve 5, pika 1, 20 e 21 të ligjit nr.8561, datë 22.12.1999 “Për shpronësimet dhe marrjen në përdorim të përkohshëm të pasurisë, pronë private, për interes publik” dhe të nenit 7 të ligjit nr.9165, datë 23.12.2003 “Për Buxhetin e Shtetit të vitit 2004”, me propozimin e Ministrit të Transportit dhe të Telekomunikacionit, Këshilli i Ministrave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VENDOSI"/>
      </w:pPr>
      <w:r>
        <w:t>VENDOSI: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  <w:r>
        <w:t>1. Në vendimin nr.624, datë 11.9.2003 të Këshillit të Ministrave, të bëhen këto shtesa:</w:t>
      </w:r>
    </w:p>
    <w:p w:rsidR="0020437D" w:rsidRDefault="0020437D" w:rsidP="0020437D">
      <w:pPr>
        <w:pStyle w:val="Paragrafi"/>
      </w:pPr>
      <w:r>
        <w:t>a) Pas pikës 3 shtohet pika 3/1, me këtë përmbajtje:</w:t>
      </w:r>
    </w:p>
    <w:p w:rsidR="0020437D" w:rsidRDefault="0020437D" w:rsidP="0020437D">
      <w:pPr>
        <w:pStyle w:val="Paragrafi"/>
      </w:pPr>
      <w:r>
        <w:t>“3/1. Pronari Neritan Alo Hazizaj, si rrjedhojë e ndryshimit, me vendim gjyqësor, të klasifikimit të sipërfaqes së shpronësuar prej 3 927 m</w:t>
      </w:r>
      <w:r w:rsidRPr="00612359">
        <w:rPr>
          <w:vertAlign w:val="superscript"/>
        </w:rPr>
        <w:t>2</w:t>
      </w:r>
      <w:r>
        <w:t xml:space="preserve"> nga tokë arë në tokë truall, të shpronësohet për diferencën e çmimit shtesë prej 2 500 lekësh/m</w:t>
      </w:r>
      <w:r w:rsidRPr="00612359">
        <w:rPr>
          <w:vertAlign w:val="superscript"/>
        </w:rPr>
        <w:t>2</w:t>
      </w:r>
      <w:r>
        <w:t>. Vlera e përgjithshme shtesë e shpronësimit arrin shifrën prej 9 817 500 (nëntë milionë e tetëqind e shtatëmbëdhjetë mijë e pesëqind) lekësh.”.</w:t>
      </w:r>
    </w:p>
    <w:p w:rsidR="0020437D" w:rsidRDefault="0020437D" w:rsidP="0020437D">
      <w:pPr>
        <w:pStyle w:val="Paragrafi"/>
      </w:pPr>
      <w:r>
        <w:t>b) Pas pikës 5 shtohet pika 5/1, me këtë përmbajtje:</w:t>
      </w:r>
    </w:p>
    <w:p w:rsidR="0020437D" w:rsidRDefault="0020437D" w:rsidP="0020437D">
      <w:pPr>
        <w:pStyle w:val="Paragrafi"/>
      </w:pPr>
      <w:r>
        <w:t>“5/1. Fondi prej 9 817 500 (nëntë milionë e tetëqind e shtatëmbëdhjetë mijë e pesëqind) lekësh të përballohet nga buxheti i vitit 2004, zëri “Shpronësime”, miratuar për Ministrinë e Transportit dhe të Telekomunikacionit.”.</w:t>
      </w:r>
    </w:p>
    <w:p w:rsidR="0020437D" w:rsidRDefault="0020437D" w:rsidP="0020437D">
      <w:pPr>
        <w:pStyle w:val="Paragrafi"/>
      </w:pPr>
      <w:r>
        <w:t>c) Pas pikës 6 shtohet pika 6/1, me këtë përmbajtje:</w:t>
      </w:r>
    </w:p>
    <w:p w:rsidR="0020437D" w:rsidRDefault="0020437D" w:rsidP="0020437D">
      <w:pPr>
        <w:pStyle w:val="Paragrafi"/>
      </w:pPr>
      <w:r>
        <w:t>“6/1. Shpronësimi të përfundojë brenda datës 30.12.2004.”.</w:t>
      </w:r>
    </w:p>
    <w:p w:rsidR="0020437D" w:rsidRDefault="0020437D" w:rsidP="0020437D">
      <w:pPr>
        <w:pStyle w:val="Paragrafi"/>
      </w:pPr>
      <w:r>
        <w:t>2. Ngarkohet Ministria e Transportit dhe e Telekomunikacionit për zbatimin e këtij vendimi.</w:t>
      </w:r>
    </w:p>
    <w:p w:rsidR="0020437D" w:rsidRDefault="0020437D" w:rsidP="0020437D">
      <w:pPr>
        <w:pStyle w:val="Paragrafi"/>
      </w:pPr>
      <w:r>
        <w:t>Ky vendim hyn në fuqi menjëherë dhe botohet në Fletoren Zyrtare.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Autoriteti"/>
      </w:pPr>
      <w:r>
        <w:t>Kryeministri</w:t>
      </w:r>
    </w:p>
    <w:p w:rsidR="0020437D" w:rsidRDefault="0020437D" w:rsidP="0020437D">
      <w:pPr>
        <w:pStyle w:val="AutoritetiEmer"/>
      </w:pPr>
      <w:r>
        <w:t>Fatos Nano</w:t>
      </w: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TitulliTitull"/>
      </w:pPr>
      <w:r>
        <w:t>Lista e pronarit që shpronësohet për efekt të ndërtimit të rrugëve paralele (krahu i djathtë) Tiranë-Vorë</w:t>
      </w:r>
    </w:p>
    <w:p w:rsidR="0020437D" w:rsidRDefault="0020437D" w:rsidP="0020437D">
      <w:pPr>
        <w:pStyle w:val="TitulliTitull"/>
      </w:pP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1220"/>
        <w:gridCol w:w="899"/>
        <w:gridCol w:w="1079"/>
        <w:gridCol w:w="1078"/>
        <w:gridCol w:w="1260"/>
        <w:gridCol w:w="719"/>
        <w:gridCol w:w="916"/>
        <w:gridCol w:w="916"/>
      </w:tblGrid>
      <w:tr w:rsidR="0020437D" w:rsidRPr="00A61FDA">
        <w:tc>
          <w:tcPr>
            <w:tcW w:w="504" w:type="dxa"/>
            <w:vMerge w:val="restart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Nr</w:t>
            </w:r>
            <w:r>
              <w:rPr>
                <w:sz w:val="20"/>
              </w:rPr>
              <w:t>.</w:t>
            </w:r>
          </w:p>
        </w:tc>
        <w:tc>
          <w:tcPr>
            <w:tcW w:w="1220" w:type="dxa"/>
            <w:vMerge w:val="restart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Emri</w:t>
            </w:r>
          </w:p>
        </w:tc>
        <w:tc>
          <w:tcPr>
            <w:tcW w:w="899" w:type="dxa"/>
            <w:vMerge w:val="restart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Atësia</w:t>
            </w:r>
          </w:p>
        </w:tc>
        <w:tc>
          <w:tcPr>
            <w:tcW w:w="1079" w:type="dxa"/>
            <w:vMerge w:val="restart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Mbiemri</w:t>
            </w:r>
          </w:p>
        </w:tc>
        <w:tc>
          <w:tcPr>
            <w:tcW w:w="1078" w:type="dxa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Nr.pas.</w:t>
            </w:r>
          </w:p>
        </w:tc>
        <w:tc>
          <w:tcPr>
            <w:tcW w:w="2893" w:type="dxa"/>
            <w:gridSpan w:val="3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Truall</w:t>
            </w:r>
          </w:p>
        </w:tc>
        <w:tc>
          <w:tcPr>
            <w:tcW w:w="910" w:type="dxa"/>
          </w:tcPr>
          <w:p w:rsidR="0020437D" w:rsidRPr="00A61FDA" w:rsidRDefault="0020437D" w:rsidP="0020437D">
            <w:pPr>
              <w:pStyle w:val="Paragrafi"/>
              <w:ind w:firstLine="0"/>
              <w:jc w:val="left"/>
              <w:rPr>
                <w:sz w:val="20"/>
              </w:rPr>
            </w:pPr>
            <w:r w:rsidRPr="00A61FDA">
              <w:rPr>
                <w:sz w:val="20"/>
              </w:rPr>
              <w:t>Shënime</w:t>
            </w:r>
          </w:p>
        </w:tc>
      </w:tr>
      <w:tr w:rsidR="0020437D" w:rsidRPr="00A61FDA">
        <w:tc>
          <w:tcPr>
            <w:tcW w:w="504" w:type="dxa"/>
            <w:vMerge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20" w:type="dxa"/>
            <w:vMerge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899" w:type="dxa"/>
            <w:vMerge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9" w:type="dxa"/>
            <w:vMerge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078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260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</w:t>
            </w:r>
            <w:r w:rsidRPr="00A61FDA">
              <w:rPr>
                <w:sz w:val="20"/>
              </w:rPr>
              <w:t>ip.e shpronësuar</w:t>
            </w:r>
          </w:p>
        </w:tc>
        <w:tc>
          <w:tcPr>
            <w:tcW w:w="719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14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910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</w:tr>
      <w:tr w:rsidR="0020437D" w:rsidRPr="00A61FDA">
        <w:tc>
          <w:tcPr>
            <w:tcW w:w="504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20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Neritan</w:t>
            </w:r>
          </w:p>
        </w:tc>
        <w:tc>
          <w:tcPr>
            <w:tcW w:w="899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Alo</w:t>
            </w:r>
          </w:p>
        </w:tc>
        <w:tc>
          <w:tcPr>
            <w:tcW w:w="1079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Hazizaj</w:t>
            </w:r>
          </w:p>
        </w:tc>
        <w:tc>
          <w:tcPr>
            <w:tcW w:w="1078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20/14</w:t>
            </w:r>
          </w:p>
        </w:tc>
        <w:tc>
          <w:tcPr>
            <w:tcW w:w="1260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3927</w:t>
            </w:r>
          </w:p>
        </w:tc>
        <w:tc>
          <w:tcPr>
            <w:tcW w:w="719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914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9817500</w:t>
            </w:r>
          </w:p>
        </w:tc>
        <w:tc>
          <w:tcPr>
            <w:tcW w:w="910" w:type="dxa"/>
          </w:tcPr>
          <w:p w:rsidR="0020437D" w:rsidRPr="00A61FDA" w:rsidRDefault="0020437D" w:rsidP="0020437D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p w:rsidR="0020437D" w:rsidRDefault="0020437D" w:rsidP="0020437D">
      <w:pPr>
        <w:pStyle w:val="Paragrafi"/>
      </w:pPr>
    </w:p>
    <w:sectPr w:rsidR="002043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437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53E95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895631-BFE9-4182-9E15-52447998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37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20437D"/>
  </w:style>
  <w:style w:type="character" w:customStyle="1" w:styleId="TitulliTitullChar">
    <w:name w:val="Titulli_Titull Char"/>
    <w:basedOn w:val="DefaultParagraphFont"/>
    <w:link w:val="TitulliTitull"/>
    <w:rsid w:val="002043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