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A60" w:rsidRPr="00DE1181" w:rsidRDefault="00113A60" w:rsidP="00113A60">
      <w:pPr>
        <w:pStyle w:val="Akti"/>
      </w:pPr>
      <w:bookmarkStart w:id="0" w:name="_GoBack"/>
      <w:bookmarkEnd w:id="0"/>
      <w:r>
        <w:t>VENDI</w:t>
      </w:r>
      <w:r w:rsidRPr="00DE1181">
        <w:t>M</w:t>
      </w:r>
    </w:p>
    <w:p w:rsidR="00113A60" w:rsidRPr="00DE1181" w:rsidRDefault="00113A60" w:rsidP="00113A60">
      <w:pPr>
        <w:pStyle w:val="NumriData"/>
      </w:pPr>
      <w:r>
        <w:t>Nr.869</w:t>
      </w:r>
      <w:r w:rsidRPr="00DE1181">
        <w:t>, datë</w:t>
      </w:r>
      <w:r>
        <w:t xml:space="preserve"> 22.12.2004</w:t>
      </w:r>
    </w:p>
    <w:p w:rsidR="00113A60" w:rsidRPr="00DE1181" w:rsidRDefault="00113A60" w:rsidP="00113A60">
      <w:pPr>
        <w:pStyle w:val="Paragrafi"/>
        <w:ind w:firstLine="0"/>
      </w:pPr>
    </w:p>
    <w:p w:rsidR="00113A60" w:rsidRPr="00DE1181" w:rsidRDefault="00113A60" w:rsidP="00113A60">
      <w:pPr>
        <w:pStyle w:val="Titulli"/>
      </w:pPr>
      <w:r>
        <w:t xml:space="preserve">PËR </w:t>
      </w:r>
      <w:r w:rsidRPr="00DE1181">
        <w:t>SHPËRBLIMIN E PERSONAVE, QË PËRFITOJNË PENSION</w:t>
      </w:r>
    </w:p>
    <w:p w:rsidR="00113A60" w:rsidRPr="00DE1181" w:rsidRDefault="00113A60" w:rsidP="00113A60">
      <w:pPr>
        <w:pStyle w:val="Paragrafi"/>
      </w:pPr>
    </w:p>
    <w:p w:rsidR="00113A60" w:rsidRDefault="00113A60" w:rsidP="00113A60">
      <w:pPr>
        <w:pStyle w:val="BazLigjPropozues"/>
      </w:pPr>
      <w:r w:rsidRPr="00DE1181">
        <w:t>Në mbështetje të nenit 100 të Kushtetutës, të</w:t>
      </w:r>
      <w:r>
        <w:t xml:space="preserve"> neneve 66, shkronja “ç”, e 88</w:t>
      </w:r>
      <w:r w:rsidRPr="00DE1181">
        <w:t xml:space="preserve"> të</w:t>
      </w:r>
      <w:r>
        <w:t xml:space="preserve"> ligjit nr.7703, datë 11.5.1993</w:t>
      </w:r>
      <w:r w:rsidRPr="00DE1181">
        <w:t xml:space="preserve"> “Për sigurimet shoqërore në Republikën e Shqipërisë”, të n</w:t>
      </w:r>
      <w:r>
        <w:t>dryshuar, të nenit 14</w:t>
      </w:r>
      <w:r w:rsidRPr="00DE1181">
        <w:t xml:space="preserve"> të ligjit </w:t>
      </w:r>
      <w:r>
        <w:t>nr.9165, datë 23.12.2003 “Për Buxhetin e Shtetit të vitit 2004” dhe të nenit 29/1</w:t>
      </w:r>
      <w:r w:rsidRPr="00DE1181">
        <w:t xml:space="preserve"> të</w:t>
      </w:r>
      <w:r>
        <w:t xml:space="preserve"> ligjit nr.8379, datë 29.7.1998 “Për hartimin dhe zbatimin e Buxhetit të S</w:t>
      </w:r>
      <w:r w:rsidRPr="00DE1181">
        <w:t>htetit të Republikës s</w:t>
      </w:r>
      <w:r>
        <w:t>ë Shqipërisë”, me propozimin e M</w:t>
      </w:r>
      <w:r w:rsidRPr="00DE1181">
        <w:t>inistrit të Punës dhe të Çështjeve Sociale, Këshilli i Ministrave</w:t>
      </w:r>
    </w:p>
    <w:p w:rsidR="00113A60" w:rsidRPr="00DE1181" w:rsidRDefault="00113A60" w:rsidP="00113A60">
      <w:pPr>
        <w:pStyle w:val="BazLigjPropozues"/>
      </w:pPr>
    </w:p>
    <w:p w:rsidR="00113A60" w:rsidRPr="00DE1181" w:rsidRDefault="00113A60" w:rsidP="00113A60">
      <w:pPr>
        <w:pStyle w:val="VENDOSI"/>
      </w:pPr>
      <w:r>
        <w:t>VENDOSI</w:t>
      </w:r>
      <w:r w:rsidRPr="00DE1181">
        <w:t>:</w:t>
      </w:r>
    </w:p>
    <w:p w:rsidR="00113A60" w:rsidRPr="00DE1181" w:rsidRDefault="00113A60" w:rsidP="00113A60">
      <w:pPr>
        <w:pStyle w:val="Paragrafi"/>
      </w:pPr>
    </w:p>
    <w:p w:rsidR="00113A60" w:rsidRPr="00DE1181" w:rsidRDefault="00113A60" w:rsidP="00113A60">
      <w:pPr>
        <w:pStyle w:val="Paragrafi"/>
      </w:pPr>
      <w:r>
        <w:t xml:space="preserve">1. </w:t>
      </w:r>
      <w:r w:rsidRPr="00DE1181">
        <w:t xml:space="preserve">Personat, që përfitojnë pension sipas </w:t>
      </w:r>
      <w:r>
        <w:t>ligjeve nr.4171, datë 13.9.1966 “</w:t>
      </w:r>
      <w:r w:rsidRPr="00DE1181">
        <w:t>Për sigurimet shoqërore në Repub</w:t>
      </w:r>
      <w:r>
        <w:t>likën Popullore të Shqipërisë” dhe nr.7703, datë 11.5.1993 “</w:t>
      </w:r>
      <w:r w:rsidRPr="00DE1181">
        <w:t>Për sigurimet shoqërore në</w:t>
      </w:r>
      <w:r>
        <w:t xml:space="preserve"> Republikën e Shqipërisë</w:t>
      </w:r>
      <w:r w:rsidRPr="00DE1181">
        <w:t>”, të ndryshuar, përfitojnë një shpërbl</w:t>
      </w:r>
      <w:r>
        <w:t>im të menjëhershëm, në shumën 3</w:t>
      </w:r>
      <w:r w:rsidRPr="00DE1181">
        <w:t>500 (tre mijë e pesëqind) lekë.</w:t>
      </w:r>
    </w:p>
    <w:p w:rsidR="00113A60" w:rsidRPr="00DE1181" w:rsidRDefault="00113A60" w:rsidP="00113A60">
      <w:pPr>
        <w:pStyle w:val="Paragrafi"/>
      </w:pPr>
      <w:r w:rsidRPr="00DE1181">
        <w:t>Këtë shpërblim e përfitojnë edhe veteranët e luftës, që nuk marrin pension, por përfitojnë vetëm nga statusi i veteranit të luftës, si dhe personat që përfitojnë pension për merita të veçanta.</w:t>
      </w:r>
    </w:p>
    <w:p w:rsidR="00113A60" w:rsidRPr="00DE1181" w:rsidRDefault="00113A60" w:rsidP="00113A60">
      <w:pPr>
        <w:pStyle w:val="Paragrafi"/>
      </w:pPr>
      <w:r>
        <w:t xml:space="preserve">2. </w:t>
      </w:r>
      <w:r w:rsidRPr="00DE1181">
        <w:t>Personat, që përfitojnë pension sipas</w:t>
      </w:r>
      <w:r>
        <w:t xml:space="preserve"> ligjit nr.4976, datë 29.6.1972</w:t>
      </w:r>
      <w:r w:rsidRPr="00DE1181">
        <w:t xml:space="preserve"> “Për pensionet e anëtarëve të kooperativave bujqësore në Republikën Popullore të Shqipërisë”, si dhe sipas paragrafit </w:t>
      </w:r>
      <w:r>
        <w:t>të katërt të nenit 96</w:t>
      </w:r>
      <w:r w:rsidRPr="00DE1181">
        <w:t xml:space="preserve"> të</w:t>
      </w:r>
      <w:r>
        <w:t xml:space="preserve"> ligjit nr.7703, datë 11.5.1993</w:t>
      </w:r>
      <w:r w:rsidRPr="00DE1181">
        <w:t xml:space="preserve"> “Për sigurimet shoqërore në Republikën e Shqipërisë”, të ndryshuar, përfitojnë një shpërblim të menjëhershëm, në masën 1500 (një mijë e pesëqind) lekë.</w:t>
      </w:r>
    </w:p>
    <w:p w:rsidR="00113A60" w:rsidRPr="00DE1181" w:rsidRDefault="00113A60" w:rsidP="00113A60">
      <w:pPr>
        <w:pStyle w:val="Paragrafi"/>
      </w:pPr>
      <w:r>
        <w:t xml:space="preserve">3. </w:t>
      </w:r>
      <w:r w:rsidRPr="00DE1181">
        <w:t>Përfitojnë nga ky vendim të gjithë personat, që përfshihen në pikat 1 e 2 të këtij vendimi dhe që vazhdojnë të marrin pension deri më datë 31.12.2004, përfshirë edhe këtë datë.</w:t>
      </w:r>
    </w:p>
    <w:p w:rsidR="00113A60" w:rsidRPr="00DE1181" w:rsidRDefault="00113A60" w:rsidP="00113A60">
      <w:pPr>
        <w:pStyle w:val="Paragrafi"/>
      </w:pPr>
      <w:r>
        <w:t xml:space="preserve">4. </w:t>
      </w:r>
      <w:r w:rsidRPr="00DE1181">
        <w:t>Shpërndarja e këtij shpërblimi të bëhet nëpërmjet Postës Shqiptare, sh</w:t>
      </w:r>
      <w:r>
        <w:t>.</w:t>
      </w:r>
      <w:r w:rsidRPr="00DE1181">
        <w:t>a.</w:t>
      </w:r>
    </w:p>
    <w:p w:rsidR="00113A60" w:rsidRPr="00DE1181" w:rsidRDefault="00113A60" w:rsidP="00113A60">
      <w:pPr>
        <w:pStyle w:val="Paragrafi"/>
      </w:pPr>
      <w:r>
        <w:t xml:space="preserve">5. </w:t>
      </w:r>
      <w:r w:rsidRPr="00DE1181">
        <w:t>Ministrisë së Punës dhe të Çështjeve Sociale, në buxhetin e miratuar për vitin 2004, t’i shtohet fondi prej 1 597 000 000 (një miliard</w:t>
      </w:r>
      <w:r>
        <w:t>ë</w:t>
      </w:r>
      <w:r w:rsidRPr="00DE1181">
        <w:t xml:space="preserve"> e pesëqind e nëntëdhjetë e shtatë milionë) lekësh, për mbulimin e shpërblimit të personave, që përfitojnë pension.</w:t>
      </w:r>
    </w:p>
    <w:p w:rsidR="00113A60" w:rsidRPr="00DE1181" w:rsidRDefault="00113A60" w:rsidP="00113A60">
      <w:pPr>
        <w:pStyle w:val="Paragrafi"/>
      </w:pPr>
      <w:r>
        <w:t xml:space="preserve">6. </w:t>
      </w:r>
      <w:r w:rsidRPr="00DE1181">
        <w:t>Ky fond të përballohet nga kursimet në fondin e personelit, të planifikuar në buxhetin e vitit 2004, miratuar për ministritë dhe institucionet qendrore, sipas listës, që i bashkëlidhet këtij vendimi.</w:t>
      </w:r>
    </w:p>
    <w:p w:rsidR="00113A60" w:rsidRPr="00DE1181" w:rsidRDefault="00113A60" w:rsidP="00113A60">
      <w:pPr>
        <w:pStyle w:val="Paragrafi"/>
      </w:pPr>
      <w:r>
        <w:t xml:space="preserve">7. </w:t>
      </w:r>
      <w:r w:rsidRPr="00DE1181">
        <w:t>Ngarkohen  Ministria e Punës dhe e Çështjeve Sociale dhe Ministria e Financave për zbatimin e këtij vendimi.</w:t>
      </w:r>
    </w:p>
    <w:p w:rsidR="00113A60" w:rsidRPr="00DE1181" w:rsidRDefault="00113A60" w:rsidP="00113A60">
      <w:pPr>
        <w:pStyle w:val="Paragrafi"/>
      </w:pPr>
      <w:r w:rsidRPr="00DE1181">
        <w:t>Ky vendim hyn në fuqi menjëherë.</w:t>
      </w:r>
    </w:p>
    <w:p w:rsidR="00113A60" w:rsidRPr="0019721C" w:rsidRDefault="00113A60" w:rsidP="00113A60">
      <w:pPr>
        <w:pStyle w:val="Autoriteti"/>
      </w:pPr>
      <w:r>
        <w:t>KRYEMINISTR</w:t>
      </w:r>
      <w:r w:rsidRPr="0019721C">
        <w:t>I</w:t>
      </w:r>
    </w:p>
    <w:p w:rsidR="00113A60" w:rsidRDefault="00113A60" w:rsidP="00113A60">
      <w:pPr>
        <w:pStyle w:val="AutoritetiEmer"/>
      </w:pPr>
      <w:r>
        <w:t xml:space="preserve">Fatos  </w:t>
      </w:r>
      <w:r w:rsidRPr="0019721C">
        <w:t>Nano</w:t>
      </w:r>
    </w:p>
    <w:p w:rsidR="00113A60" w:rsidRPr="00DE1181" w:rsidRDefault="00113A60" w:rsidP="00113A60">
      <w:pPr>
        <w:pStyle w:val="Paragrafi"/>
      </w:pPr>
    </w:p>
    <w:p w:rsidR="00113A60" w:rsidRDefault="00113A60" w:rsidP="00113A60">
      <w:pPr>
        <w:pStyle w:val="Paragrafi"/>
        <w:ind w:firstLine="0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lang w:val="it-IT"/>
        </w:rPr>
      </w:pPr>
    </w:p>
    <w:p w:rsidR="00113A60" w:rsidRDefault="00756FF3" w:rsidP="00113A60">
      <w:pPr>
        <w:pStyle w:val="Paragrafi"/>
        <w:ind w:firstLine="0"/>
        <w:rPr>
          <w:lang w:val="it-IT"/>
        </w:rPr>
      </w:pPr>
      <w:r w:rsidRPr="006D2865">
        <w:rPr>
          <w:noProof/>
          <w:lang w:val="en-GB" w:eastAsia="en-GB"/>
        </w:rPr>
        <w:lastRenderedPageBreak/>
        <w:drawing>
          <wp:inline distT="0" distB="0" distL="0" distR="0">
            <wp:extent cx="5711825" cy="7802245"/>
            <wp:effectExtent l="0" t="0" r="317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80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A60" w:rsidRDefault="00113A60" w:rsidP="00113A60">
      <w:pPr>
        <w:pStyle w:val="Paragrafi"/>
        <w:rPr>
          <w:lang w:val="it-IT"/>
        </w:rPr>
      </w:pPr>
    </w:p>
    <w:p w:rsidR="00113A60" w:rsidRDefault="00113A60" w:rsidP="00113A60">
      <w:pPr>
        <w:pStyle w:val="Paragrafi"/>
        <w:rPr>
          <w:b/>
          <w:lang w:val="de-DE"/>
        </w:rPr>
      </w:pPr>
    </w:p>
    <w:p w:rsidR="00113A60" w:rsidRDefault="00113A60" w:rsidP="00113A60">
      <w:pPr>
        <w:pStyle w:val="Paragrafi"/>
        <w:rPr>
          <w:b/>
          <w:lang w:val="de-DE"/>
        </w:rPr>
      </w:pPr>
    </w:p>
    <w:p w:rsidR="00113A60" w:rsidRPr="004946D2" w:rsidRDefault="00113A60" w:rsidP="00113A60">
      <w:pPr>
        <w:pStyle w:val="Paragrafi"/>
        <w:rPr>
          <w:b/>
          <w:lang w:val="de-DE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3A60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56FF3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D5E7F8-8F18-41E3-AC2A-1A68038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